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9A0BB2" w14:textId="77777777" w:rsidR="005F55CB" w:rsidRDefault="00C810D5" w:rsidP="00C810D5">
      <w:pPr>
        <w:spacing w:after="0" w:line="360" w:lineRule="auto"/>
        <w:contextualSpacing/>
        <w:jc w:val="center"/>
        <w:rPr>
          <w:rFonts w:ascii="Verdana" w:eastAsia="Calibri" w:hAnsi="Verdana" w:cs="Times New Roman"/>
          <w:b/>
          <w:bCs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b/>
          <w:bCs/>
          <w:color w:val="auto"/>
          <w:szCs w:val="18"/>
          <w:lang w:val="pl-PL" w:eastAsia="en-US"/>
        </w:rPr>
        <w:t xml:space="preserve">Aneks </w:t>
      </w:r>
      <w:r w:rsidR="005F55CB">
        <w:rPr>
          <w:rFonts w:ascii="Verdana" w:eastAsia="Calibri" w:hAnsi="Verdana" w:cs="Times New Roman"/>
          <w:b/>
          <w:bCs/>
          <w:color w:val="auto"/>
          <w:szCs w:val="18"/>
          <w:lang w:val="pl-PL" w:eastAsia="en-US"/>
        </w:rPr>
        <w:t xml:space="preserve">nr 2 </w:t>
      </w:r>
    </w:p>
    <w:p w14:paraId="6A301DD1" w14:textId="336EC576" w:rsidR="00C810D5" w:rsidRPr="00ED2441" w:rsidRDefault="00C810D5" w:rsidP="00C810D5">
      <w:pPr>
        <w:spacing w:after="0" w:line="360" w:lineRule="auto"/>
        <w:contextualSpacing/>
        <w:jc w:val="center"/>
        <w:rPr>
          <w:rFonts w:ascii="Verdana" w:eastAsia="Calibri" w:hAnsi="Verdana" w:cs="Times New Roman"/>
          <w:b/>
          <w:bCs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b/>
          <w:bCs/>
          <w:color w:val="auto"/>
          <w:szCs w:val="18"/>
          <w:lang w:val="pl-PL" w:eastAsia="en-US"/>
        </w:rPr>
        <w:t>do Umowy o stosowanie</w:t>
      </w:r>
    </w:p>
    <w:p w14:paraId="52F4BA15" w14:textId="77777777" w:rsidR="00C810D5" w:rsidRPr="00ED2441" w:rsidRDefault="00C810D5" w:rsidP="00C810D5">
      <w:p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</w:p>
    <w:p w14:paraId="1193ABB2" w14:textId="40F00FE5" w:rsidR="00C810D5" w:rsidRPr="00ED2441" w:rsidRDefault="00C810D5" w:rsidP="00C810D5">
      <w:p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zawartej w Warszawie dnia </w:t>
      </w:r>
      <w:r w:rsidR="002F0D67"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……………………………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pomiędzy </w:t>
      </w:r>
      <w:r w:rsidRPr="00ED2441">
        <w:rPr>
          <w:rFonts w:ascii="Verdana" w:eastAsia="Verdana" w:hAnsi="Verdana" w:cs="Times New Roman"/>
          <w:b/>
          <w:bCs/>
          <w:color w:val="auto"/>
          <w:szCs w:val="18"/>
          <w:lang w:val="pl-PL" w:eastAsia="en-US"/>
        </w:rPr>
        <w:t>GPW Benchmark S.A.</w:t>
      </w:r>
      <w:r w:rsidRPr="00ED2441">
        <w:rPr>
          <w:rFonts w:ascii="Verdana" w:eastAsia="Verdana" w:hAnsi="Verdana" w:cs="Times New Roman"/>
          <w:color w:val="auto"/>
          <w:szCs w:val="18"/>
          <w:lang w:val="pl-PL" w:eastAsia="en-US"/>
        </w:rPr>
        <w:t xml:space="preserve"> z siedzibą w Warszawie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a</w:t>
      </w:r>
      <w:r w:rsidR="002F0D67"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…………………………….</w:t>
      </w:r>
      <w:r w:rsidR="00D33D82"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. 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(„Umowa”)</w:t>
      </w:r>
    </w:p>
    <w:p w14:paraId="692E8D00" w14:textId="77777777" w:rsidR="00C810D5" w:rsidRPr="00ED2441" w:rsidRDefault="00C810D5" w:rsidP="00C810D5">
      <w:p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</w:p>
    <w:p w14:paraId="39E421D3" w14:textId="77777777" w:rsidR="00C810D5" w:rsidRPr="00ED2441" w:rsidRDefault="00C810D5" w:rsidP="00C810D5">
      <w:p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zawarty pomiędzy:</w:t>
      </w:r>
    </w:p>
    <w:p w14:paraId="7FF279E9" w14:textId="77777777" w:rsidR="00C810D5" w:rsidRPr="00ED2441" w:rsidRDefault="00C810D5" w:rsidP="00C810D5">
      <w:p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</w:p>
    <w:p w14:paraId="143BCCD1" w14:textId="7BE3A973" w:rsidR="00C810D5" w:rsidRPr="00ED2441" w:rsidRDefault="00C810D5" w:rsidP="00C810D5">
      <w:p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Verdana" w:hAnsi="Verdana" w:cs="Times New Roman"/>
          <w:b/>
          <w:color w:val="auto"/>
          <w:szCs w:val="18"/>
          <w:lang w:val="pl-PL" w:eastAsia="en-US"/>
        </w:rPr>
        <w:t>GPW Benchmark S.A.</w:t>
      </w:r>
      <w:r w:rsidRPr="00ED2441">
        <w:rPr>
          <w:rFonts w:ascii="Verdana" w:eastAsia="Verdana" w:hAnsi="Verdana" w:cs="Times New Roman"/>
          <w:bCs/>
          <w:color w:val="auto"/>
          <w:szCs w:val="18"/>
          <w:lang w:val="pl-PL" w:eastAsia="en-US"/>
        </w:rPr>
        <w:t xml:space="preserve"> z siedzibą w Warszawie, adres: ul. Książęca 4, 00-498 Warszawa, wpisaną</w:t>
      </w:r>
      <w:r w:rsidRPr="00ED2441">
        <w:rPr>
          <w:rFonts w:ascii="Verdana" w:eastAsia="Verdana" w:hAnsi="Verdana" w:cs="Times New Roman"/>
          <w:bCs/>
          <w:color w:val="auto"/>
          <w:szCs w:val="18"/>
          <w:lang w:val="pl-PL" w:eastAsia="en-US"/>
        </w:rPr>
        <w:br/>
        <w:t>do rejestru przedsiębiorców Krajowego Rejestru Sądowego prowadzonego przez Sąd Rejonowy</w:t>
      </w:r>
      <w:r w:rsidRPr="00ED2441">
        <w:rPr>
          <w:rFonts w:ascii="Verdana" w:eastAsia="Verdana" w:hAnsi="Verdana" w:cs="Times New Roman"/>
          <w:bCs/>
          <w:color w:val="auto"/>
          <w:szCs w:val="18"/>
          <w:lang w:val="pl-PL" w:eastAsia="en-US"/>
        </w:rPr>
        <w:br/>
        <w:t xml:space="preserve">dla m.st. Warszawy w Warszawie, XII Wydział Gospodarczy Krajowego Rejestru Sądowego pod numerem 493097; 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posiadającą NIP: 5252546511 i nr REGON: 146514668</w:t>
      </w:r>
      <w:r w:rsidRPr="00ED2441">
        <w:rPr>
          <w:rFonts w:ascii="Verdana" w:eastAsia="Verdana" w:hAnsi="Verdana" w:cs="Times New Roman"/>
          <w:bCs/>
          <w:color w:val="auto"/>
          <w:szCs w:val="18"/>
          <w:lang w:val="pl-PL" w:eastAsia="en-US"/>
        </w:rPr>
        <w:t>; o kapitale zakładowym w</w:t>
      </w:r>
      <w:r w:rsidR="001B6E8E" w:rsidRPr="00ED2441">
        <w:rPr>
          <w:rFonts w:ascii="Verdana" w:eastAsia="Verdana" w:hAnsi="Verdana" w:cs="Times New Roman"/>
          <w:bCs/>
          <w:color w:val="auto"/>
          <w:szCs w:val="18"/>
          <w:lang w:val="pl-PL" w:eastAsia="en-US"/>
        </w:rPr>
        <w:t> </w:t>
      </w:r>
      <w:r w:rsidRPr="00ED2441">
        <w:rPr>
          <w:rFonts w:ascii="Verdana" w:eastAsia="Verdana" w:hAnsi="Verdana" w:cs="Times New Roman"/>
          <w:bCs/>
          <w:color w:val="auto"/>
          <w:szCs w:val="18"/>
          <w:lang w:val="pl-PL" w:eastAsia="en-US"/>
        </w:rPr>
        <w:t>wysokości 5.900.000 zł – opłaconym w całości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; zwaną dalej „</w:t>
      </w:r>
      <w:r w:rsidRPr="00ED2441">
        <w:rPr>
          <w:rFonts w:ascii="Verdana" w:eastAsia="Calibri" w:hAnsi="Verdana" w:cs="Times New Roman"/>
          <w:b/>
          <w:color w:val="auto"/>
          <w:szCs w:val="18"/>
          <w:lang w:val="pl-PL" w:eastAsia="en-US"/>
        </w:rPr>
        <w:t>Administratorem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” i reprezentowaną przez</w:t>
      </w:r>
      <w:r w:rsidR="001006A3"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osoby podpisujące niniejszy Aneks, </w:t>
      </w:r>
    </w:p>
    <w:p w14:paraId="6B9CFE55" w14:textId="77777777" w:rsidR="00C810D5" w:rsidRPr="00ED2441" w:rsidRDefault="00C810D5" w:rsidP="00C810D5">
      <w:p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a</w:t>
      </w:r>
    </w:p>
    <w:p w14:paraId="00D60209" w14:textId="77777777" w:rsidR="00C810D5" w:rsidRPr="00ED2441" w:rsidRDefault="00C810D5" w:rsidP="00C810D5">
      <w:pPr>
        <w:spacing w:after="0" w:line="360" w:lineRule="auto"/>
        <w:contextualSpacing/>
        <w:jc w:val="both"/>
        <w:rPr>
          <w:rFonts w:ascii="Verdana" w:eastAsia="Aptos" w:hAnsi="Verdana" w:cs="Times New Roman"/>
          <w:color w:val="auto"/>
          <w:szCs w:val="18"/>
          <w:lang w:val="pl-PL" w:eastAsia="en-US"/>
        </w:rPr>
      </w:pPr>
    </w:p>
    <w:p w14:paraId="2D18D030" w14:textId="10536AA9" w:rsidR="00C810D5" w:rsidRPr="00ED2441" w:rsidRDefault="00573592" w:rsidP="00C810D5">
      <w:pPr>
        <w:spacing w:after="0" w:line="360" w:lineRule="auto"/>
        <w:contextualSpacing/>
        <w:jc w:val="both"/>
        <w:rPr>
          <w:rFonts w:ascii="Verdana" w:eastAsia="Verdana" w:hAnsi="Verdana" w:cs="Times New Roman"/>
          <w:bCs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iCs/>
          <w:color w:val="auto"/>
          <w:szCs w:val="18"/>
          <w:lang w:val="pl-PL" w:eastAsia="en-US"/>
        </w:rPr>
        <w:t>[…]</w:t>
      </w:r>
    </w:p>
    <w:p w14:paraId="2BF78EC4" w14:textId="77777777" w:rsidR="00C810D5" w:rsidRPr="00ED2441" w:rsidRDefault="00C810D5" w:rsidP="00C810D5">
      <w:p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</w:p>
    <w:p w14:paraId="532CC590" w14:textId="4EFDA702" w:rsidR="00C810D5" w:rsidRPr="00ED2441" w:rsidRDefault="00C810D5" w:rsidP="00C810D5">
      <w:p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...............</w:t>
      </w:r>
      <w:r w:rsidR="00D33D82"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.............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.</w:t>
      </w:r>
      <w:r w:rsidR="00D33D82"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.......................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.-.....</w:t>
      </w:r>
      <w:r w:rsidR="00D33D82"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..................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.....................</w:t>
      </w:r>
    </w:p>
    <w:p w14:paraId="77A40B06" w14:textId="54C82660" w:rsidR="00C810D5" w:rsidRPr="00ED2441" w:rsidRDefault="00C810D5" w:rsidP="00C810D5">
      <w:p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............</w:t>
      </w:r>
      <w:r w:rsidR="00D33D82"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....................................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.....-..........</w:t>
      </w:r>
      <w:r w:rsidR="00D33D82"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..............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....................</w:t>
      </w:r>
    </w:p>
    <w:p w14:paraId="0B1210B5" w14:textId="77777777" w:rsidR="00D33D82" w:rsidRPr="00ED2441" w:rsidRDefault="00D33D82" w:rsidP="00C810D5">
      <w:p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</w:p>
    <w:p w14:paraId="6B47E84D" w14:textId="77777777" w:rsidR="00C810D5" w:rsidRPr="00ED2441" w:rsidRDefault="00C810D5" w:rsidP="00C810D5">
      <w:p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o następującej treści:</w:t>
      </w:r>
    </w:p>
    <w:p w14:paraId="40A7CD61" w14:textId="77777777" w:rsidR="00C810D5" w:rsidRPr="00ED2441" w:rsidRDefault="00C810D5" w:rsidP="00C810D5">
      <w:p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</w:p>
    <w:p w14:paraId="007EE260" w14:textId="77777777" w:rsidR="00C810D5" w:rsidRPr="00ED2441" w:rsidRDefault="00C810D5" w:rsidP="00C810D5">
      <w:pPr>
        <w:keepNext/>
        <w:numPr>
          <w:ilvl w:val="0"/>
          <w:numId w:val="16"/>
        </w:numPr>
        <w:spacing w:after="0" w:line="360" w:lineRule="auto"/>
        <w:ind w:left="709" w:hanging="709"/>
        <w:jc w:val="both"/>
        <w:rPr>
          <w:rFonts w:ascii="Verdana" w:eastAsia="Calibri" w:hAnsi="Verdana" w:cs="Times New Roman"/>
          <w:b/>
          <w:bCs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b/>
          <w:bCs/>
          <w:color w:val="auto"/>
          <w:szCs w:val="18"/>
          <w:lang w:val="pl-PL" w:eastAsia="en-US"/>
        </w:rPr>
        <w:t>ANEKS</w:t>
      </w:r>
    </w:p>
    <w:p w14:paraId="1EBF3214" w14:textId="77777777" w:rsidR="00C810D5" w:rsidRPr="00ED2441" w:rsidRDefault="00C810D5" w:rsidP="00C810D5">
      <w:pPr>
        <w:spacing w:after="0" w:line="360" w:lineRule="auto"/>
        <w:ind w:left="709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Zważywszy, że :</w:t>
      </w:r>
    </w:p>
    <w:p w14:paraId="27F0DB65" w14:textId="02C97B16" w:rsidR="00C810D5" w:rsidRDefault="00C810D5" w:rsidP="00C810D5">
      <w:pPr>
        <w:numPr>
          <w:ilvl w:val="1"/>
          <w:numId w:val="16"/>
        </w:num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Użytkownik, w dniu</w:t>
      </w:r>
      <w:r w:rsidR="00D33D82"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</w:t>
      </w:r>
      <w:r w:rsidR="002F0D67"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……………………………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zawarł z Administratorem Umowę o stosowanie</w:t>
      </w:r>
      <w:r w:rsidR="00016EC1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(„Umowa”)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na podstawie której stosuje i korzysta ze wskaźników referencyjnych WIBID i WIBOR</w:t>
      </w:r>
      <w:r w:rsidR="005F55CB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, której treść, w związku z </w:t>
      </w:r>
      <w:r w:rsidR="005F55CB" w:rsidRPr="005F55CB">
        <w:rPr>
          <w:rFonts w:ascii="Verdana" w:eastAsia="Calibri" w:hAnsi="Verdana" w:cs="Times New Roman"/>
          <w:color w:val="auto"/>
          <w:szCs w:val="18"/>
          <w:lang w:val="pl-PL" w:eastAsia="en-US"/>
        </w:rPr>
        <w:t>zaprzestaniem opracowywania wskaźników referencyjnych WIBID i WIBOR,</w:t>
      </w:r>
      <w:r w:rsidR="005F55CB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została zmieniona aneksem z dnia…………………………………… („Aneks nr 1”);</w:t>
      </w:r>
    </w:p>
    <w:p w14:paraId="10690370" w14:textId="1B42A484" w:rsidR="005F55CB" w:rsidRDefault="005F55CB" w:rsidP="00C810D5">
      <w:pPr>
        <w:numPr>
          <w:ilvl w:val="1"/>
          <w:numId w:val="16"/>
        </w:num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>W treści Aneksu nr 1 Strony postanowiły, że p</w:t>
      </w:r>
      <w:r w:rsidRPr="005F55CB">
        <w:rPr>
          <w:rFonts w:ascii="Verdana" w:eastAsia="Calibri" w:hAnsi="Verdana" w:cs="Times New Roman"/>
          <w:color w:val="auto"/>
          <w:szCs w:val="18"/>
          <w:lang w:val="pl-PL" w:eastAsia="en-US"/>
        </w:rPr>
        <w:t>ostanowienia określające dopuszczalny zakres wykorzystania instrumentów pochodnych w Okresie Uporządkowanej Likwidacji, których instrumentem bazowym jest wskaźnik referencyjny WIBOR, zawieranych w celu zarządzania ryzykiem stopy procentowej pozycji bilansowych portfela Umów Finansowych i</w:t>
      </w:r>
      <w:r w:rsidR="00461A78">
        <w:rPr>
          <w:rFonts w:ascii="Verdana" w:eastAsia="Calibri" w:hAnsi="Verdana" w:cs="Times New Roman"/>
          <w:color w:val="auto"/>
          <w:szCs w:val="18"/>
          <w:lang w:val="pl-PL" w:eastAsia="en-US"/>
        </w:rPr>
        <w:t> </w:t>
      </w:r>
      <w:r w:rsidRPr="005F55CB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Produktów Finansowych zawartych, utworzonych lub wyemitowanych w oparciu o kluczowy wskaźnik referencyjny WIBOR, zostaną określone przez Administratora,  w </w:t>
      </w:r>
      <w:r w:rsidRPr="005F55CB">
        <w:rPr>
          <w:rFonts w:ascii="Verdana" w:eastAsia="Calibri" w:hAnsi="Verdana" w:cs="Times New Roman"/>
          <w:color w:val="auto"/>
          <w:szCs w:val="18"/>
          <w:lang w:val="pl-PL" w:eastAsia="en-US"/>
        </w:rPr>
        <w:lastRenderedPageBreak/>
        <w:t>terminie nie później niż do dnia 31.07.2026 r.,  w formie kolejnego aneksu do Umowy o stosowanie</w:t>
      </w: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>;</w:t>
      </w:r>
    </w:p>
    <w:p w14:paraId="7070C1DC" w14:textId="42FF4DAE" w:rsidR="005F55CB" w:rsidRPr="005F55CB" w:rsidRDefault="005F55CB" w:rsidP="005F55CB">
      <w:pPr>
        <w:numPr>
          <w:ilvl w:val="1"/>
          <w:numId w:val="16"/>
        </w:numPr>
        <w:spacing w:after="0" w:line="360" w:lineRule="auto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Celem </w:t>
      </w:r>
      <w:r w:rsidRPr="005F55CB">
        <w:rPr>
          <w:rFonts w:ascii="Verdana" w:eastAsia="Calibri" w:hAnsi="Verdana" w:cs="Times New Roman"/>
          <w:color w:val="auto"/>
          <w:szCs w:val="18"/>
          <w:lang w:val="pl-PL" w:eastAsia="en-US"/>
        </w:rPr>
        <w:t>wykonania zobowiązania określonego w pkt 1.</w:t>
      </w:r>
      <w:r w:rsidR="00016EC1">
        <w:rPr>
          <w:rFonts w:ascii="Verdana" w:eastAsia="Calibri" w:hAnsi="Verdana" w:cs="Times New Roman"/>
          <w:color w:val="auto"/>
          <w:szCs w:val="18"/>
          <w:lang w:val="pl-PL" w:eastAsia="en-US"/>
        </w:rPr>
        <w:t>2</w:t>
      </w:r>
      <w:r w:rsidRPr="005F55CB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oraz doprecyzowania postanowień </w:t>
      </w: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>Aneksu nr 1</w:t>
      </w:r>
      <w:r w:rsidRPr="005F55CB">
        <w:rPr>
          <w:rFonts w:ascii="Verdana" w:eastAsia="Calibri" w:hAnsi="Verdana" w:cs="Times New Roman"/>
          <w:color w:val="auto"/>
          <w:szCs w:val="18"/>
          <w:lang w:val="pl-PL" w:eastAsia="en-US"/>
        </w:rPr>
        <w:t>, Strony postanawiają zawrzeć niniejszy Aneks nr 2 do Umowy o stosowanie</w:t>
      </w:r>
      <w:r w:rsidR="00335012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i</w:t>
      </w:r>
      <w:r w:rsidR="000F1823">
        <w:rPr>
          <w:rFonts w:ascii="Verdana" w:eastAsia="Calibri" w:hAnsi="Verdana" w:cs="Times New Roman"/>
          <w:color w:val="auto"/>
          <w:szCs w:val="18"/>
          <w:lang w:val="pl-PL" w:eastAsia="en-US"/>
        </w:rPr>
        <w:t> </w:t>
      </w:r>
      <w:r w:rsidR="00335012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nadać mu następujące brzmienie: </w:t>
      </w:r>
    </w:p>
    <w:p w14:paraId="1046ABA6" w14:textId="77777777" w:rsidR="002A6004" w:rsidRPr="00ED2441" w:rsidRDefault="002A6004" w:rsidP="002F0D67">
      <w:pPr>
        <w:spacing w:after="0" w:line="360" w:lineRule="auto"/>
        <w:ind w:left="1080"/>
        <w:contextualSpacing/>
        <w:rPr>
          <w:rFonts w:ascii="Verdana" w:eastAsia="Calibri" w:hAnsi="Verdana" w:cs="Times New Roman"/>
          <w:color w:val="auto"/>
          <w:szCs w:val="18"/>
          <w:lang w:val="pl-PL" w:eastAsia="en-US"/>
        </w:rPr>
      </w:pPr>
    </w:p>
    <w:p w14:paraId="4AF865C5" w14:textId="77777777" w:rsidR="00C810D5" w:rsidRPr="00ED2441" w:rsidRDefault="00C810D5" w:rsidP="00C810D5">
      <w:pPr>
        <w:spacing w:after="0" w:line="360" w:lineRule="auto"/>
        <w:ind w:left="1080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</w:p>
    <w:p w14:paraId="366510B5" w14:textId="77777777" w:rsidR="00C810D5" w:rsidRPr="00ED2441" w:rsidRDefault="00C810D5" w:rsidP="00C810D5">
      <w:pPr>
        <w:keepNext/>
        <w:numPr>
          <w:ilvl w:val="0"/>
          <w:numId w:val="16"/>
        </w:numPr>
        <w:spacing w:after="0" w:line="360" w:lineRule="auto"/>
        <w:ind w:left="709" w:hanging="709"/>
        <w:jc w:val="both"/>
        <w:rPr>
          <w:rFonts w:ascii="Verdana" w:eastAsia="Calibri" w:hAnsi="Verdana" w:cs="Times New Roman"/>
          <w:b/>
          <w:bCs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b/>
          <w:bCs/>
          <w:color w:val="auto"/>
          <w:szCs w:val="18"/>
          <w:lang w:val="pl-PL" w:eastAsia="en-US"/>
        </w:rPr>
        <w:t>ZMIANA POSTANOWIEŃ UMOWY</w:t>
      </w:r>
    </w:p>
    <w:p w14:paraId="5E3EB6EF" w14:textId="77777777" w:rsidR="00C810D5" w:rsidRPr="00ED2441" w:rsidRDefault="00C810D5" w:rsidP="00C810D5">
      <w:pPr>
        <w:keepNext/>
        <w:spacing w:after="0" w:line="360" w:lineRule="auto"/>
        <w:ind w:left="709"/>
        <w:jc w:val="both"/>
        <w:rPr>
          <w:rFonts w:ascii="Verdana" w:eastAsia="Calibri" w:hAnsi="Verdana" w:cs="Times New Roman"/>
          <w:b/>
          <w:bCs/>
          <w:color w:val="auto"/>
          <w:szCs w:val="18"/>
          <w:lang w:val="pl-PL" w:eastAsia="en-US"/>
        </w:rPr>
      </w:pPr>
    </w:p>
    <w:p w14:paraId="4DF3E914" w14:textId="6C08D910" w:rsidR="00C810D5" w:rsidRDefault="00335012" w:rsidP="00335012">
      <w:pPr>
        <w:pStyle w:val="Akapitzlist"/>
        <w:numPr>
          <w:ilvl w:val="1"/>
          <w:numId w:val="16"/>
        </w:numPr>
        <w:spacing w:after="0" w:line="360" w:lineRule="auto"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335012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Do </w:t>
      </w:r>
      <w:r w:rsidR="00F21FA7">
        <w:rPr>
          <w:rFonts w:ascii="Verdana" w:eastAsia="Calibri" w:hAnsi="Verdana" w:cs="Times New Roman"/>
          <w:color w:val="auto"/>
          <w:szCs w:val="18"/>
          <w:lang w:val="pl-PL" w:eastAsia="en-US"/>
        </w:rPr>
        <w:t>par.</w:t>
      </w:r>
      <w:r w:rsidRPr="00335012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</w:t>
      </w: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4a.1. </w:t>
      </w:r>
      <w:r w:rsidRPr="00335012">
        <w:rPr>
          <w:rFonts w:ascii="Verdana" w:eastAsia="Calibri" w:hAnsi="Verdana" w:cs="Times New Roman"/>
          <w:color w:val="auto"/>
          <w:szCs w:val="18"/>
          <w:lang w:val="pl-PL" w:eastAsia="en-US"/>
        </w:rPr>
        <w:t>Umowy dodaje się przypis dolny oznaczony numerem 2, o następującym brzmieniu:</w:t>
      </w:r>
    </w:p>
    <w:p w14:paraId="5040C3E1" w14:textId="5D9133FB" w:rsidR="00D12A04" w:rsidRPr="00F21FA7" w:rsidRDefault="00335012" w:rsidP="006E5A01">
      <w:pPr>
        <w:pStyle w:val="Akapitzlist"/>
        <w:spacing w:after="0" w:line="360" w:lineRule="auto"/>
        <w:ind w:left="1080"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>„</w:t>
      </w:r>
      <w:r w:rsidRPr="00D12A04">
        <w:rPr>
          <w:rFonts w:ascii="Verdana" w:eastAsia="Calibri" w:hAnsi="Verdana" w:cs="Times New Roman"/>
          <w:color w:val="auto"/>
          <w:szCs w:val="18"/>
          <w:vertAlign w:val="superscript"/>
          <w:lang w:val="pl-PL" w:eastAsia="en-US"/>
        </w:rPr>
        <w:t>2</w:t>
      </w:r>
      <w:r w:rsidR="00D12A04">
        <w:rPr>
          <w:rFonts w:ascii="Verdana" w:eastAsia="Calibri" w:hAnsi="Verdana" w:cs="Times New Roman"/>
          <w:color w:val="auto"/>
          <w:szCs w:val="18"/>
          <w:vertAlign w:val="superscript"/>
          <w:lang w:val="pl-PL" w:eastAsia="en-US"/>
        </w:rPr>
        <w:t xml:space="preserve"> </w:t>
      </w:r>
      <w:r w:rsidR="009259A7">
        <w:rPr>
          <w:rFonts w:ascii="Verdana" w:eastAsia="Calibri" w:hAnsi="Verdana" w:cs="Times New Roman"/>
          <w:color w:val="auto"/>
          <w:szCs w:val="18"/>
          <w:lang w:val="pl-PL" w:eastAsia="en-US"/>
        </w:rPr>
        <w:t>z wyłączeniem</w:t>
      </w:r>
      <w:r w:rsidR="00D12A04" w:rsidRPr="00D12A04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listów zastawnych</w:t>
      </w:r>
      <w:r w:rsidR="004D0089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, emitowanych w ramach </w:t>
      </w:r>
      <w:r w:rsidR="006F70C7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zatwierdzonego </w:t>
      </w:r>
      <w:r w:rsidR="004D0089">
        <w:rPr>
          <w:rFonts w:ascii="Verdana" w:eastAsia="Calibri" w:hAnsi="Verdana" w:cs="Times New Roman"/>
          <w:color w:val="auto"/>
          <w:szCs w:val="18"/>
          <w:lang w:val="pl-PL" w:eastAsia="en-US"/>
        </w:rPr>
        <w:t>program</w:t>
      </w:r>
      <w:r w:rsidR="00C90D13">
        <w:rPr>
          <w:rFonts w:ascii="Verdana" w:eastAsia="Calibri" w:hAnsi="Verdana" w:cs="Times New Roman"/>
          <w:color w:val="auto"/>
          <w:szCs w:val="18"/>
          <w:lang w:val="pl-PL" w:eastAsia="en-US"/>
        </w:rPr>
        <w:t>u</w:t>
      </w:r>
      <w:r w:rsidR="004D0089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emisji listów zastawnych, </w:t>
      </w:r>
      <w:r w:rsidR="009259A7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dla których </w:t>
      </w:r>
      <w:r w:rsidR="006E5A01">
        <w:rPr>
          <w:rFonts w:ascii="Verdana" w:eastAsia="Calibri" w:hAnsi="Verdana" w:cs="Times New Roman"/>
          <w:color w:val="auto"/>
          <w:szCs w:val="18"/>
          <w:lang w:val="pl-PL" w:eastAsia="en-US"/>
        </w:rPr>
        <w:t>podstawę emisji stanowią</w:t>
      </w:r>
      <w:r w:rsidR="009259A7" w:rsidRPr="009259A7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</w:t>
      </w:r>
      <w:r w:rsidR="006E5A01">
        <w:rPr>
          <w:rFonts w:ascii="Verdana" w:eastAsia="Calibri" w:hAnsi="Verdana" w:cs="Times New Roman"/>
          <w:color w:val="auto"/>
          <w:szCs w:val="18"/>
          <w:lang w:val="pl-PL" w:eastAsia="en-US"/>
        </w:rPr>
        <w:t>wierzytelności</w:t>
      </w:r>
      <w:r w:rsidR="009259A7" w:rsidRPr="009259A7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</w:t>
      </w:r>
      <w:r w:rsidR="006E5A01">
        <w:rPr>
          <w:rFonts w:ascii="Verdana" w:eastAsia="Calibri" w:hAnsi="Verdana" w:cs="Times New Roman"/>
          <w:color w:val="auto"/>
          <w:szCs w:val="18"/>
          <w:lang w:val="pl-PL" w:eastAsia="en-US"/>
        </w:rPr>
        <w:t>wynikające z umów zawartych</w:t>
      </w:r>
      <w:r w:rsidR="009259A7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</w:t>
      </w:r>
      <w:r w:rsidR="00D12A04" w:rsidRPr="00D12A04">
        <w:rPr>
          <w:rFonts w:ascii="Verdana" w:eastAsia="Calibri" w:hAnsi="Verdana" w:cs="Times New Roman"/>
          <w:color w:val="auto"/>
          <w:szCs w:val="18"/>
          <w:lang w:val="pl-PL" w:eastAsia="en-US"/>
        </w:rPr>
        <w:t>do dnia 31 grudnia 2026 r</w:t>
      </w:r>
      <w:r w:rsidR="00C90D13">
        <w:rPr>
          <w:rFonts w:ascii="Verdana" w:eastAsia="Calibri" w:hAnsi="Verdana" w:cs="Times New Roman"/>
          <w:color w:val="auto"/>
          <w:szCs w:val="18"/>
          <w:lang w:val="pl-PL" w:eastAsia="en-US"/>
        </w:rPr>
        <w:t>.</w:t>
      </w:r>
      <w:r w:rsidR="006E5A01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lub, w przypadku umowy </w:t>
      </w:r>
      <w:r w:rsidR="001D07D4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o kredyt hipoteczny, dla której decyzja, o której mowa </w:t>
      </w:r>
      <w:r w:rsidR="001D07D4" w:rsidRPr="001D07D4">
        <w:rPr>
          <w:rFonts w:ascii="Verdana" w:eastAsia="Calibri" w:hAnsi="Verdana" w:cs="Times New Roman"/>
          <w:color w:val="auto"/>
          <w:szCs w:val="18"/>
          <w:lang w:val="pl-PL" w:eastAsia="en-US"/>
        </w:rPr>
        <w:t>w art. 14 ust. 2 Ustawy</w:t>
      </w:r>
      <w:r w:rsidR="001D07D4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</w:t>
      </w:r>
      <w:r w:rsidR="001D07D4" w:rsidRPr="001D07D4">
        <w:rPr>
          <w:rFonts w:ascii="Verdana" w:eastAsia="Calibri" w:hAnsi="Verdana" w:cs="Times New Roman"/>
          <w:color w:val="auto"/>
          <w:szCs w:val="18"/>
          <w:lang w:val="pl-PL" w:eastAsia="en-US"/>
        </w:rPr>
        <w:t>z dnia 23 marca 2017 r. o kredycie hipotecznym oraz o</w:t>
      </w:r>
      <w:r w:rsidR="001D07D4">
        <w:rPr>
          <w:rFonts w:ascii="Verdana" w:eastAsia="Calibri" w:hAnsi="Verdana" w:cs="Times New Roman"/>
          <w:color w:val="auto"/>
          <w:szCs w:val="18"/>
          <w:lang w:val="pl-PL" w:eastAsia="en-US"/>
        </w:rPr>
        <w:t> </w:t>
      </w:r>
      <w:r w:rsidR="001D07D4" w:rsidRPr="001D07D4">
        <w:rPr>
          <w:rFonts w:ascii="Verdana" w:eastAsia="Calibri" w:hAnsi="Verdana" w:cs="Times New Roman"/>
          <w:color w:val="auto"/>
          <w:szCs w:val="18"/>
          <w:lang w:val="pl-PL" w:eastAsia="en-US"/>
        </w:rPr>
        <w:t>nadzorze nad pośrednikami kredytu hipotecznego i agentami (</w:t>
      </w:r>
      <w:proofErr w:type="spellStart"/>
      <w:r w:rsidR="001D07D4" w:rsidRPr="001D07D4">
        <w:rPr>
          <w:rFonts w:ascii="Verdana" w:eastAsia="Calibri" w:hAnsi="Verdana" w:cs="Times New Roman"/>
          <w:color w:val="auto"/>
          <w:szCs w:val="18"/>
          <w:lang w:val="pl-PL" w:eastAsia="en-US"/>
        </w:rPr>
        <w:t>t.j</w:t>
      </w:r>
      <w:proofErr w:type="spellEnd"/>
      <w:r w:rsidR="001D07D4" w:rsidRPr="001D07D4">
        <w:rPr>
          <w:rFonts w:ascii="Verdana" w:eastAsia="Calibri" w:hAnsi="Verdana" w:cs="Times New Roman"/>
          <w:color w:val="auto"/>
          <w:szCs w:val="18"/>
          <w:lang w:val="pl-PL" w:eastAsia="en-US"/>
        </w:rPr>
        <w:t>. Dz. U. z</w:t>
      </w:r>
      <w:r w:rsidR="001D07D4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2025. Poz. 720) miała miejsce do dnia 31 grudnia 2026 roku</w:t>
      </w:r>
      <w:r w:rsidR="0008698C">
        <w:rPr>
          <w:rFonts w:ascii="Verdana" w:eastAsia="Calibri" w:hAnsi="Verdana" w:cs="Times New Roman"/>
          <w:color w:val="auto"/>
          <w:szCs w:val="18"/>
          <w:lang w:val="pl-PL" w:eastAsia="en-US"/>
        </w:rPr>
        <w:t>,</w:t>
      </w:r>
      <w:r w:rsidR="005537BD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dla których data zapadalności nie przekracza 31 grudnia 2036 roku</w:t>
      </w:r>
      <w:r w:rsidR="00D12A04">
        <w:rPr>
          <w:rFonts w:ascii="Verdana" w:eastAsia="Calibri" w:hAnsi="Verdana" w:cs="Times New Roman"/>
          <w:color w:val="auto"/>
          <w:szCs w:val="18"/>
          <w:lang w:val="pl-PL" w:eastAsia="en-US"/>
        </w:rPr>
        <w:t>”</w:t>
      </w:r>
      <w:r w:rsidR="002C1A90">
        <w:rPr>
          <w:rFonts w:ascii="Verdana" w:eastAsia="Calibri" w:hAnsi="Verdana" w:cs="Times New Roman"/>
          <w:color w:val="auto"/>
          <w:szCs w:val="18"/>
          <w:lang w:val="pl-PL" w:eastAsia="en-US"/>
        </w:rPr>
        <w:t>;</w:t>
      </w:r>
    </w:p>
    <w:p w14:paraId="37F5DE50" w14:textId="5C8B7BAC" w:rsidR="00D12A04" w:rsidRDefault="00D12A04" w:rsidP="00D12A04">
      <w:pPr>
        <w:pStyle w:val="Akapitzlist"/>
        <w:numPr>
          <w:ilvl w:val="1"/>
          <w:numId w:val="16"/>
        </w:numPr>
        <w:spacing w:after="0" w:line="360" w:lineRule="auto"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>Par. 4a.2. Umowy otrzymuje nowe następujące brzmienie</w:t>
      </w:r>
      <w:r w:rsidR="00514D85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: </w:t>
      </w:r>
    </w:p>
    <w:p w14:paraId="60CC6CBE" w14:textId="566CEC74" w:rsidR="00016EC1" w:rsidRPr="00F21FA7" w:rsidRDefault="00514D85" w:rsidP="00F21FA7">
      <w:pPr>
        <w:pStyle w:val="Akapitzlist"/>
        <w:spacing w:after="0" w:line="360" w:lineRule="auto"/>
        <w:ind w:left="1080"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>„</w:t>
      </w:r>
      <w:r w:rsidR="00F21FA7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4a.2. </w:t>
      </w:r>
      <w:r w:rsidRPr="00514D85">
        <w:rPr>
          <w:rFonts w:ascii="Verdana" w:eastAsia="Calibri" w:hAnsi="Verdana" w:cs="Times New Roman"/>
          <w:color w:val="auto"/>
          <w:szCs w:val="18"/>
          <w:lang w:val="pl-PL" w:eastAsia="en-US"/>
        </w:rPr>
        <w:t>Par. 4a.1 nie ma zastosowania do instrumentów pochodnych, których instrumentem bazowym jest</w:t>
      </w: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</w:t>
      </w:r>
      <w:r w:rsidRPr="00514D85">
        <w:rPr>
          <w:rFonts w:ascii="Verdana" w:eastAsia="Calibri" w:hAnsi="Verdana" w:cs="Times New Roman"/>
          <w:color w:val="auto"/>
          <w:szCs w:val="18"/>
          <w:lang w:val="pl-PL" w:eastAsia="en-US"/>
        </w:rPr>
        <w:t>wskaźnik referencyjny WIBOR</w:t>
      </w:r>
      <w:r w:rsidR="00AE1A13">
        <w:rPr>
          <w:rFonts w:ascii="Verdana" w:eastAsia="Calibri" w:hAnsi="Verdana" w:cs="Times New Roman"/>
          <w:color w:val="auto"/>
          <w:szCs w:val="18"/>
          <w:lang w:val="pl-PL" w:eastAsia="en-US"/>
        </w:rPr>
        <w:t>.</w:t>
      </w: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>”</w:t>
      </w:r>
      <w:r w:rsidR="00F21FA7">
        <w:rPr>
          <w:rFonts w:ascii="Verdana" w:eastAsia="Calibri" w:hAnsi="Verdana" w:cs="Times New Roman"/>
          <w:color w:val="auto"/>
          <w:szCs w:val="18"/>
          <w:lang w:val="pl-PL" w:eastAsia="en-US"/>
        </w:rPr>
        <w:t>;</w:t>
      </w:r>
    </w:p>
    <w:p w14:paraId="1EB5C223" w14:textId="7C005D5A" w:rsidR="00016EC1" w:rsidRDefault="00016EC1" w:rsidP="00016EC1">
      <w:pPr>
        <w:pStyle w:val="Akapitzlist"/>
        <w:numPr>
          <w:ilvl w:val="1"/>
          <w:numId w:val="16"/>
        </w:numPr>
        <w:spacing w:after="0" w:line="360" w:lineRule="auto"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>Par. 4a.3. zostaje wykreślony;</w:t>
      </w:r>
    </w:p>
    <w:p w14:paraId="640352ED" w14:textId="0584DE02" w:rsidR="00016EC1" w:rsidRPr="00F21FA7" w:rsidRDefault="00016EC1" w:rsidP="00F21FA7">
      <w:pPr>
        <w:pStyle w:val="Akapitzlist"/>
        <w:numPr>
          <w:ilvl w:val="1"/>
          <w:numId w:val="16"/>
        </w:numPr>
        <w:spacing w:after="0" w:line="360" w:lineRule="auto"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>W związku z wykreśleniem par. 4a.3. dotychczasow</w:t>
      </w:r>
      <w:r w:rsidR="00F21FA7"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>y</w:t>
      </w: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par. 4a.</w:t>
      </w:r>
      <w:r w:rsidR="00F21FA7"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>4</w:t>
      </w: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>. otrzymuj</w:t>
      </w:r>
      <w:r w:rsidR="00F21FA7"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>e</w:t>
      </w: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oznaczeni</w:t>
      </w:r>
      <w:r w:rsidR="00F21FA7"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>e</w:t>
      </w: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4a.</w:t>
      </w:r>
      <w:r w:rsidR="00F21FA7"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>3</w:t>
      </w: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>.;</w:t>
      </w:r>
    </w:p>
    <w:p w14:paraId="3D9674B9" w14:textId="09FAABCB" w:rsidR="00016EC1" w:rsidRPr="00514D85" w:rsidRDefault="00F21FA7" w:rsidP="00016EC1">
      <w:pPr>
        <w:pStyle w:val="Akapitzlist"/>
        <w:numPr>
          <w:ilvl w:val="1"/>
          <w:numId w:val="16"/>
        </w:numPr>
        <w:spacing w:after="0" w:line="360" w:lineRule="auto"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>Dotychczasowy par. 4a.5. o</w:t>
      </w: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trzymuje oznaczenie </w:t>
      </w: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par. </w:t>
      </w: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>4a.</w:t>
      </w: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>4.</w:t>
      </w: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oraz </w:t>
      </w: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nowe </w:t>
      </w: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>następujące brzmienie:</w:t>
      </w:r>
    </w:p>
    <w:p w14:paraId="5B536758" w14:textId="51089FAC" w:rsidR="00D12A04" w:rsidRDefault="00F21FA7" w:rsidP="00F21FA7">
      <w:pPr>
        <w:pStyle w:val="Akapitzlist"/>
        <w:spacing w:after="0" w:line="360" w:lineRule="auto"/>
        <w:ind w:left="1080"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„4a.4. Nowy Produkt Finansowy i nowa Umowa Finansowa, które nie powinny być zawierane przez Użytkowników </w:t>
      </w:r>
      <w:r w:rsidRPr="00FB0FE8">
        <w:rPr>
          <w:rFonts w:ascii="Verdana" w:eastAsia="Calibri" w:hAnsi="Verdana" w:cs="Times New Roman"/>
          <w:color w:val="auto"/>
          <w:szCs w:val="18"/>
          <w:lang w:val="pl-PL" w:eastAsia="en-US"/>
        </w:rPr>
        <w:t>po upływie okresu przejściowego o którym mowa w par. 4a.1. to takie, które tworzą nową pozycję bilansową lub pozabilansową</w:t>
      </w:r>
      <w:r w:rsidR="00461A78" w:rsidRPr="0068039F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, albo zwiększają sumę </w:t>
      </w:r>
      <w:r w:rsidR="009817E5" w:rsidRPr="0068039F">
        <w:rPr>
          <w:rFonts w:ascii="Verdana" w:eastAsia="Calibri" w:hAnsi="Verdana" w:cs="Times New Roman"/>
          <w:color w:val="auto"/>
          <w:szCs w:val="18"/>
          <w:lang w:val="pl-PL" w:eastAsia="en-US"/>
        </w:rPr>
        <w:t>pozycj</w:t>
      </w:r>
      <w:r w:rsidR="00461A78" w:rsidRPr="0068039F">
        <w:rPr>
          <w:rFonts w:ascii="Verdana" w:eastAsia="Calibri" w:hAnsi="Verdana" w:cs="Times New Roman"/>
          <w:color w:val="auto"/>
          <w:szCs w:val="18"/>
          <w:lang w:val="pl-PL" w:eastAsia="en-US"/>
        </w:rPr>
        <w:t>i</w:t>
      </w:r>
      <w:r w:rsidR="009817E5" w:rsidRPr="0068039F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bilansow</w:t>
      </w:r>
      <w:r w:rsidR="00461A78" w:rsidRPr="0068039F">
        <w:rPr>
          <w:rFonts w:ascii="Verdana" w:eastAsia="Calibri" w:hAnsi="Verdana" w:cs="Times New Roman"/>
          <w:color w:val="auto"/>
          <w:szCs w:val="18"/>
          <w:lang w:val="pl-PL" w:eastAsia="en-US"/>
        </w:rPr>
        <w:t>ej</w:t>
      </w:r>
      <w:r w:rsidR="009817E5" w:rsidRPr="0068039F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i</w:t>
      </w:r>
      <w:r w:rsidR="00461A78" w:rsidRPr="0068039F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</w:t>
      </w:r>
      <w:r w:rsidR="009817E5" w:rsidRPr="0068039F">
        <w:rPr>
          <w:rFonts w:ascii="Verdana" w:eastAsia="Calibri" w:hAnsi="Verdana" w:cs="Times New Roman"/>
          <w:color w:val="auto"/>
          <w:szCs w:val="18"/>
          <w:lang w:val="pl-PL" w:eastAsia="en-US"/>
        </w:rPr>
        <w:t>pozabilansow</w:t>
      </w:r>
      <w:r w:rsidR="00461A78" w:rsidRPr="00FB0FE8">
        <w:rPr>
          <w:rFonts w:ascii="Verdana" w:eastAsia="Calibri" w:hAnsi="Verdana" w:cs="Times New Roman"/>
          <w:color w:val="auto"/>
          <w:szCs w:val="18"/>
          <w:lang w:val="pl-PL" w:eastAsia="en-US"/>
        </w:rPr>
        <w:t>ej</w:t>
      </w:r>
      <w:r w:rsidRPr="00FB0FE8">
        <w:rPr>
          <w:rFonts w:ascii="Verdana" w:eastAsia="Calibri" w:hAnsi="Verdana" w:cs="Times New Roman"/>
          <w:color w:val="auto"/>
          <w:szCs w:val="18"/>
          <w:lang w:val="pl-PL" w:eastAsia="en-US"/>
        </w:rPr>
        <w:t>, lub</w:t>
      </w: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zwiększają ekspozycje na WIBOR, a nie są instrumentami pochodnymi, o</w:t>
      </w: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</w:t>
      </w: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>których mowa w par. 4a.2.</w:t>
      </w:r>
      <w:r w:rsidR="00AE1A13">
        <w:rPr>
          <w:rFonts w:ascii="Verdana" w:eastAsia="Calibri" w:hAnsi="Verdana" w:cs="Times New Roman"/>
          <w:color w:val="auto"/>
          <w:szCs w:val="18"/>
          <w:vertAlign w:val="superscript"/>
          <w:lang w:val="pl-PL" w:eastAsia="en-US"/>
        </w:rPr>
        <w:t>3</w:t>
      </w: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>”</w:t>
      </w:r>
      <w:r w:rsidR="002C1A90">
        <w:rPr>
          <w:rFonts w:ascii="Verdana" w:eastAsia="Calibri" w:hAnsi="Verdana" w:cs="Times New Roman"/>
          <w:color w:val="auto"/>
          <w:szCs w:val="18"/>
          <w:lang w:val="pl-PL" w:eastAsia="en-US"/>
        </w:rPr>
        <w:t>;</w:t>
      </w:r>
    </w:p>
    <w:p w14:paraId="7D7DCE92" w14:textId="56792153" w:rsidR="00F21FA7" w:rsidRDefault="00F21FA7" w:rsidP="00F21FA7">
      <w:pPr>
        <w:pStyle w:val="Akapitzlist"/>
        <w:numPr>
          <w:ilvl w:val="1"/>
          <w:numId w:val="16"/>
        </w:numPr>
        <w:spacing w:after="0" w:line="360" w:lineRule="auto"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335012">
        <w:rPr>
          <w:rFonts w:ascii="Verdana" w:eastAsia="Calibri" w:hAnsi="Verdana" w:cs="Times New Roman"/>
          <w:color w:val="auto"/>
          <w:szCs w:val="18"/>
          <w:lang w:val="pl-PL" w:eastAsia="en-US"/>
        </w:rPr>
        <w:t>Do</w:t>
      </w: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dotychczasowego</w:t>
      </w:r>
      <w:r w:rsidRPr="00335012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</w:t>
      </w: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>par.</w:t>
      </w:r>
      <w:r w:rsidRPr="00335012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</w:t>
      </w: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4a.5. </w:t>
      </w:r>
      <w:r w:rsidRPr="00335012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Umowy dodaje się przypis dolny oznaczony numerem </w:t>
      </w:r>
      <w:r w:rsidR="00DC64DE">
        <w:rPr>
          <w:rFonts w:ascii="Verdana" w:eastAsia="Calibri" w:hAnsi="Verdana" w:cs="Times New Roman"/>
          <w:color w:val="auto"/>
          <w:szCs w:val="18"/>
          <w:lang w:val="pl-PL" w:eastAsia="en-US"/>
        </w:rPr>
        <w:t>3</w:t>
      </w:r>
      <w:r w:rsidRPr="00335012">
        <w:rPr>
          <w:rFonts w:ascii="Verdana" w:eastAsia="Calibri" w:hAnsi="Verdana" w:cs="Times New Roman"/>
          <w:color w:val="auto"/>
          <w:szCs w:val="18"/>
          <w:lang w:val="pl-PL" w:eastAsia="en-US"/>
        </w:rPr>
        <w:t>, o następującym brzmieniu:</w:t>
      </w:r>
    </w:p>
    <w:p w14:paraId="29A7024C" w14:textId="5CEBF12A" w:rsidR="00DC64DE" w:rsidRPr="00AE1A13" w:rsidRDefault="00DC64DE" w:rsidP="00AE1A13">
      <w:pPr>
        <w:pStyle w:val="Akapitzlist"/>
        <w:spacing w:after="0" w:line="360" w:lineRule="auto"/>
        <w:ind w:left="1080"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>„</w:t>
      </w:r>
      <w:r>
        <w:rPr>
          <w:rFonts w:ascii="Verdana" w:eastAsia="Calibri" w:hAnsi="Verdana" w:cs="Times New Roman"/>
          <w:color w:val="auto"/>
          <w:szCs w:val="18"/>
          <w:vertAlign w:val="superscript"/>
          <w:lang w:val="pl-PL" w:eastAsia="en-US"/>
        </w:rPr>
        <w:t xml:space="preserve">3 </w:t>
      </w:r>
      <w:r w:rsidR="00AE1A13">
        <w:rPr>
          <w:rFonts w:ascii="Verdana" w:eastAsia="Calibri" w:hAnsi="Verdana" w:cs="Times New Roman"/>
          <w:color w:val="auto"/>
          <w:szCs w:val="18"/>
          <w:lang w:val="pl-PL" w:eastAsia="en-US"/>
        </w:rPr>
        <w:t>z wyłączeniem</w:t>
      </w:r>
      <w:r w:rsidR="00461A78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(1)</w:t>
      </w:r>
      <w:r w:rsidR="00AE1A13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tych pozycji </w:t>
      </w: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>bilansow</w:t>
      </w:r>
      <w:r w:rsidR="00AE1A13">
        <w:rPr>
          <w:rFonts w:ascii="Verdana" w:eastAsia="Calibri" w:hAnsi="Verdana" w:cs="Times New Roman"/>
          <w:color w:val="auto"/>
          <w:szCs w:val="18"/>
          <w:lang w:val="pl-PL" w:eastAsia="en-US"/>
        </w:rPr>
        <w:t>ych</w:t>
      </w:r>
      <w:r w:rsidRPr="00F21FA7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</w:t>
      </w:r>
      <w:r w:rsidR="00AE1A13">
        <w:rPr>
          <w:rFonts w:ascii="Verdana" w:eastAsia="Calibri" w:hAnsi="Verdana" w:cs="Times New Roman"/>
          <w:color w:val="auto"/>
          <w:szCs w:val="18"/>
          <w:lang w:val="pl-PL" w:eastAsia="en-US"/>
        </w:rPr>
        <w:t>które wynikają z decyzji kredytowej</w:t>
      </w:r>
      <w:r w:rsidR="00461A78">
        <w:rPr>
          <w:rFonts w:ascii="Verdana" w:eastAsia="Calibri" w:hAnsi="Verdana" w:cs="Times New Roman"/>
          <w:color w:val="auto"/>
          <w:szCs w:val="18"/>
          <w:lang w:val="pl-PL" w:eastAsia="en-US"/>
        </w:rPr>
        <w:t>,</w:t>
      </w:r>
      <w:r w:rsidR="00AE1A13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o której mowa w art. 14 ust. 2 </w:t>
      </w:r>
      <w:r w:rsidR="00AE1A13" w:rsidRPr="00AE1A13">
        <w:rPr>
          <w:rFonts w:ascii="Verdana" w:eastAsia="Calibri" w:hAnsi="Verdana" w:cs="Times New Roman"/>
          <w:color w:val="auto"/>
          <w:szCs w:val="18"/>
          <w:lang w:val="pl-PL" w:eastAsia="en-US"/>
        </w:rPr>
        <w:t>Ustaw</w:t>
      </w:r>
      <w:r w:rsidR="00AE1A13">
        <w:rPr>
          <w:rFonts w:ascii="Verdana" w:eastAsia="Calibri" w:hAnsi="Verdana" w:cs="Times New Roman"/>
          <w:color w:val="auto"/>
          <w:szCs w:val="18"/>
          <w:lang w:val="pl-PL" w:eastAsia="en-US"/>
        </w:rPr>
        <w:t>y</w:t>
      </w:r>
      <w:r w:rsidR="00AE1A13" w:rsidRPr="00AE1A13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z dnia 23 marca 2017 r. o kredycie hipotecznym oraz o nadzorze nad pośrednikami kredytu hipotecznego i agentami</w:t>
      </w:r>
      <w:r w:rsidR="00AE1A13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, udzielonej do dnia </w:t>
      </w:r>
      <w:r w:rsidR="000B6BA1" w:rsidRPr="00AE1A13">
        <w:rPr>
          <w:rFonts w:ascii="Verdana" w:eastAsia="Calibri" w:hAnsi="Verdana" w:cs="Times New Roman"/>
          <w:color w:val="auto"/>
          <w:szCs w:val="18"/>
          <w:lang w:val="pl-PL" w:eastAsia="en-US"/>
        </w:rPr>
        <w:t>31 grudnia 2026 r.</w:t>
      </w:r>
      <w:r w:rsidR="00461A78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 </w:t>
      </w:r>
      <w:r w:rsidR="00461A78" w:rsidRPr="0068039F">
        <w:rPr>
          <w:rFonts w:ascii="Verdana" w:eastAsia="Calibri" w:hAnsi="Verdana" w:cs="Times New Roman"/>
          <w:color w:val="auto"/>
          <w:szCs w:val="18"/>
          <w:lang w:val="pl-PL" w:eastAsia="en-US"/>
        </w:rPr>
        <w:t>oraz (2) tych pozycji bilansowych, które wynikają z innych umów zawartych do dnia 31 grudnia 2026 roku</w:t>
      </w:r>
      <w:r w:rsidR="000B6BA1" w:rsidRPr="00AE1A13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”. </w:t>
      </w:r>
    </w:p>
    <w:p w14:paraId="06E1C898" w14:textId="36886953" w:rsidR="00F21FA7" w:rsidRPr="00F21FA7" w:rsidRDefault="00F21FA7" w:rsidP="00DC64DE">
      <w:pPr>
        <w:pStyle w:val="Akapitzlist"/>
        <w:spacing w:after="0" w:line="360" w:lineRule="auto"/>
        <w:ind w:left="1080"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</w:p>
    <w:p w14:paraId="7415FCFE" w14:textId="77777777" w:rsidR="00D12A04" w:rsidRDefault="00D12A04" w:rsidP="00335012">
      <w:pPr>
        <w:pStyle w:val="Akapitzlist"/>
        <w:spacing w:after="0" w:line="360" w:lineRule="auto"/>
        <w:ind w:left="1080"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</w:p>
    <w:p w14:paraId="12B1C09D" w14:textId="77777777" w:rsidR="00C810D5" w:rsidRPr="00ED2441" w:rsidRDefault="00C810D5" w:rsidP="00C810D5">
      <w:pPr>
        <w:keepNext/>
        <w:numPr>
          <w:ilvl w:val="0"/>
          <w:numId w:val="16"/>
        </w:numPr>
        <w:spacing w:after="0" w:line="360" w:lineRule="auto"/>
        <w:ind w:left="709" w:hanging="709"/>
        <w:jc w:val="both"/>
        <w:rPr>
          <w:rFonts w:ascii="Verdana" w:eastAsia="Calibri" w:hAnsi="Verdana" w:cs="Times New Roman"/>
          <w:b/>
          <w:bCs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b/>
          <w:bCs/>
          <w:color w:val="auto"/>
          <w:szCs w:val="18"/>
          <w:lang w:val="pl-PL" w:eastAsia="en-US"/>
        </w:rPr>
        <w:t>DANE OSOBOWE</w:t>
      </w:r>
    </w:p>
    <w:p w14:paraId="4836F378" w14:textId="3384D0F5" w:rsidR="00C810D5" w:rsidRPr="00ED2441" w:rsidRDefault="00C810D5" w:rsidP="00C810D5">
      <w:pPr>
        <w:spacing w:after="0" w:line="360" w:lineRule="auto"/>
        <w:ind w:left="709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3.1.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ab/>
        <w:t>Dane osobowe osób reprezentujących Strony oraz osób wskazanych do kontaktów w</w:t>
      </w:r>
      <w:r w:rsidR="001B6E8E"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 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związku z zawarciem Aneksu będą przetwarzane przez Stronę, której je przekazano jako 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lastRenderedPageBreak/>
        <w:t>administratora danych osobowych w celu koordynowania i realizacji ustaleń wynikających z</w:t>
      </w:r>
      <w:r w:rsidR="001B6E8E"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 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Umowy i Aneksu oraz w celu realizacji uprawnień i obowiązków wynikających z przepisów prawa.</w:t>
      </w:r>
    </w:p>
    <w:p w14:paraId="7F27116A" w14:textId="77777777" w:rsidR="00C810D5" w:rsidRPr="00ED2441" w:rsidRDefault="00C810D5" w:rsidP="00C810D5">
      <w:pPr>
        <w:spacing w:after="0" w:line="360" w:lineRule="auto"/>
        <w:ind w:left="709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3.2.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ab/>
        <w:t>Klauzula informacyjna Użytkownika dla osób działających w imieniu Administratora stanowi załącznik nr 1 do Aneksu. Klauzula informacyjna Administratora dla osób działających w imieniu Użytkownika stanowi załącznik nr 2 do Aneksu.</w:t>
      </w:r>
    </w:p>
    <w:p w14:paraId="18D41302" w14:textId="77777777" w:rsidR="00C810D5" w:rsidRPr="00ED2441" w:rsidRDefault="00C810D5" w:rsidP="00C810D5">
      <w:pPr>
        <w:spacing w:after="0" w:line="360" w:lineRule="auto"/>
        <w:ind w:left="709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</w:p>
    <w:p w14:paraId="1AEA052D" w14:textId="77777777" w:rsidR="00C810D5" w:rsidRPr="00ED2441" w:rsidRDefault="00C810D5" w:rsidP="00C810D5">
      <w:pPr>
        <w:keepNext/>
        <w:numPr>
          <w:ilvl w:val="0"/>
          <w:numId w:val="16"/>
        </w:numPr>
        <w:spacing w:after="0" w:line="360" w:lineRule="auto"/>
        <w:ind w:left="709" w:hanging="709"/>
        <w:jc w:val="both"/>
        <w:rPr>
          <w:rFonts w:ascii="Verdana" w:eastAsia="Calibri" w:hAnsi="Verdana" w:cs="Times New Roman"/>
          <w:b/>
          <w:bCs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b/>
          <w:bCs/>
          <w:color w:val="auto"/>
          <w:szCs w:val="18"/>
          <w:lang w:val="pl-PL" w:eastAsia="en-US"/>
        </w:rPr>
        <w:t>POSTANOWIENIA KOŃCOWE</w:t>
      </w:r>
    </w:p>
    <w:p w14:paraId="1ED553D6" w14:textId="77777777" w:rsidR="00C810D5" w:rsidRPr="00ED2441" w:rsidRDefault="00C810D5" w:rsidP="00C810D5">
      <w:pPr>
        <w:spacing w:after="0" w:line="360" w:lineRule="auto"/>
        <w:ind w:left="709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4.1.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ab/>
        <w:t>W pozostałym zakresie postanowienia Umowy nie ulegają zmianie.</w:t>
      </w:r>
    </w:p>
    <w:p w14:paraId="0C47B857" w14:textId="77777777" w:rsidR="009817E5" w:rsidRPr="0068039F" w:rsidRDefault="00C810D5" w:rsidP="009817E5">
      <w:pPr>
        <w:spacing w:after="0" w:line="360" w:lineRule="auto"/>
        <w:ind w:left="709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4.2</w:t>
      </w:r>
      <w:r w:rsidRPr="0068039F">
        <w:rPr>
          <w:rFonts w:ascii="Verdana" w:eastAsia="Calibri" w:hAnsi="Verdana" w:cs="Times New Roman"/>
          <w:color w:val="auto"/>
          <w:szCs w:val="18"/>
          <w:lang w:val="pl-PL" w:eastAsia="en-US"/>
        </w:rPr>
        <w:t>.</w:t>
      </w:r>
      <w:r w:rsidRPr="0068039F">
        <w:rPr>
          <w:rFonts w:ascii="Verdana" w:eastAsia="Calibri" w:hAnsi="Verdana" w:cs="Times New Roman"/>
          <w:color w:val="auto"/>
          <w:szCs w:val="18"/>
          <w:lang w:val="pl-PL" w:eastAsia="en-US"/>
        </w:rPr>
        <w:tab/>
        <w:t>Wszelkie zmiany Aneksu wymagają formy pisemnej bądź równoważnej jej formy elektronicznej pod rygorem nieważności.</w:t>
      </w:r>
    </w:p>
    <w:p w14:paraId="09FC509A" w14:textId="77777777" w:rsidR="009817E5" w:rsidRDefault="009817E5" w:rsidP="009817E5">
      <w:pPr>
        <w:spacing w:after="0" w:line="360" w:lineRule="auto"/>
        <w:ind w:left="709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68039F">
        <w:rPr>
          <w:rFonts w:ascii="Verdana" w:eastAsia="Calibri" w:hAnsi="Verdana" w:cs="Times New Roman"/>
          <w:color w:val="auto"/>
          <w:szCs w:val="18"/>
          <w:lang w:val="pl-PL" w:eastAsia="en-US"/>
        </w:rPr>
        <w:t>4.3.  W przypadku zmiany przepisów prawa powszechnie obowiązującego, mających wpływ na postanowienia niniejszego Aneksu, Strony zobowiązują się do niezwłocznego dostosowania jego treści do obowiązujących przepisów prawa.</w:t>
      </w:r>
    </w:p>
    <w:p w14:paraId="5B4603DB" w14:textId="6D50BACA" w:rsidR="00AA3F1E" w:rsidRPr="009817E5" w:rsidRDefault="009817E5" w:rsidP="009817E5">
      <w:pPr>
        <w:spacing w:after="0" w:line="360" w:lineRule="auto"/>
        <w:ind w:left="709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4.4. </w:t>
      </w:r>
      <w:r w:rsidR="00AA3F1E" w:rsidRPr="009817E5">
        <w:rPr>
          <w:rFonts w:ascii="Verdana" w:eastAsia="Calibri" w:hAnsi="Verdana" w:cs="Times New Roman"/>
          <w:color w:val="auto"/>
          <w:szCs w:val="18"/>
          <w:lang w:val="pl-PL" w:eastAsia="en-US"/>
        </w:rPr>
        <w:t>Prawem właściwym dla Aneksu jest prawo polskie. We wszystkich sprawach nieuregulowanych w Aneksie będą miały zastosowanie przepisy prawa polskiego.</w:t>
      </w:r>
    </w:p>
    <w:p w14:paraId="4078B0B9" w14:textId="2D5731B3" w:rsidR="00C810D5" w:rsidRDefault="00C810D5" w:rsidP="00C810D5">
      <w:pPr>
        <w:spacing w:after="0" w:line="360" w:lineRule="auto"/>
        <w:ind w:left="709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4.</w:t>
      </w:r>
      <w:r w:rsidR="009817E5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5. 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Aneks został zawarty przez Strony z zachowaniem elektronicznej formy czynności prawnej, w której każda ze Stron złożyła na Aneksie oświadczenie woli w postaci elektronicznej opatrując je kwalifikowanym podpisem elektronicznym. Każda Strona otrzymuje egzemplarz Aneksu zawartego w wyżej opisany sposób i formie za pośrednictwem poczty elektronicznej. W</w:t>
      </w:r>
      <w:r w:rsidR="001B6E8E"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 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 xml:space="preserve">przypadku uzgodnienia między Stronami formy pisemnej: Aneks sporządza się w dwóch jednobrzmiących egzemplarzach po jednym dla Administratora i Użytkownika. </w:t>
      </w:r>
    </w:p>
    <w:p w14:paraId="6ACC5EF1" w14:textId="43647064" w:rsidR="004F346D" w:rsidRPr="00ED2441" w:rsidRDefault="004F346D" w:rsidP="00C810D5">
      <w:pPr>
        <w:spacing w:after="0" w:line="360" w:lineRule="auto"/>
        <w:ind w:left="709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</w:p>
    <w:p w14:paraId="2D691C3B" w14:textId="77777777" w:rsidR="00C810D5" w:rsidRPr="00ED2441" w:rsidRDefault="00C810D5" w:rsidP="00C810D5">
      <w:pPr>
        <w:spacing w:after="0" w:line="360" w:lineRule="auto"/>
        <w:ind w:left="709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Załączniki:</w:t>
      </w:r>
    </w:p>
    <w:p w14:paraId="346CD87A" w14:textId="77777777" w:rsidR="00C810D5" w:rsidRPr="00ED2441" w:rsidRDefault="00C810D5" w:rsidP="00C810D5">
      <w:pPr>
        <w:spacing w:after="0" w:line="360" w:lineRule="auto"/>
        <w:ind w:left="709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1.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ab/>
        <w:t>Klauzula informacyjna Użytkownika;</w:t>
      </w:r>
    </w:p>
    <w:p w14:paraId="4EB9A061" w14:textId="77777777" w:rsidR="00C810D5" w:rsidRPr="00ED2441" w:rsidRDefault="00C810D5" w:rsidP="00C810D5">
      <w:pPr>
        <w:spacing w:after="0" w:line="360" w:lineRule="auto"/>
        <w:ind w:left="709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2.</w:t>
      </w: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ab/>
        <w:t>Klauzula informacyjna Administratora.</w:t>
      </w:r>
    </w:p>
    <w:p w14:paraId="424A7DD5" w14:textId="77777777" w:rsidR="00C810D5" w:rsidRPr="00073B60" w:rsidRDefault="00C810D5" w:rsidP="00C810D5">
      <w:pPr>
        <w:spacing w:after="0" w:line="360" w:lineRule="auto"/>
        <w:ind w:left="709"/>
        <w:contextualSpacing/>
        <w:jc w:val="both"/>
        <w:rPr>
          <w:rFonts w:ascii="Verdana" w:eastAsia="Calibri" w:hAnsi="Verdana" w:cs="Times New Roman"/>
          <w:color w:val="auto"/>
          <w:szCs w:val="18"/>
          <w:lang w:val="pl-PL" w:eastAsia="en-US"/>
        </w:rPr>
      </w:pPr>
      <w:r w:rsidRPr="00ED2441">
        <w:rPr>
          <w:rFonts w:ascii="Verdana" w:eastAsia="Calibri" w:hAnsi="Verdana" w:cs="Times New Roman"/>
          <w:color w:val="auto"/>
          <w:szCs w:val="18"/>
          <w:lang w:val="pl-PL" w:eastAsia="en-US"/>
        </w:rPr>
        <w:t> </w:t>
      </w:r>
    </w:p>
    <w:p w14:paraId="3ECA30FE" w14:textId="1C833E22" w:rsidR="00C810D5" w:rsidRPr="00825505" w:rsidRDefault="00C810D5" w:rsidP="00C810D5">
      <w:pPr>
        <w:spacing w:after="0" w:line="360" w:lineRule="auto"/>
        <w:rPr>
          <w:rFonts w:ascii="Verdana" w:eastAsia="Aptos" w:hAnsi="Verdana" w:cs="Times New Roman"/>
          <w:color w:val="auto"/>
          <w:kern w:val="2"/>
          <w:szCs w:val="18"/>
          <w:lang w:val="pl-PL" w:eastAsia="en-US"/>
          <w14:ligatures w14:val="standardContextual"/>
        </w:rPr>
      </w:pPr>
    </w:p>
    <w:p w14:paraId="3D667CC4" w14:textId="77777777" w:rsidR="00825505" w:rsidRPr="00825505" w:rsidRDefault="00825505" w:rsidP="00825505">
      <w:pPr>
        <w:spacing w:afterLines="20" w:after="48"/>
        <w:contextualSpacing/>
        <w:rPr>
          <w:rFonts w:ascii="Verdana" w:hAnsi="Verdana"/>
        </w:rPr>
      </w:pPr>
    </w:p>
    <w:tbl>
      <w:tblPr>
        <w:tblW w:w="9900" w:type="dxa"/>
        <w:tblInd w:w="-252" w:type="dxa"/>
        <w:tblLook w:val="01E0" w:firstRow="1" w:lastRow="1" w:firstColumn="1" w:lastColumn="1" w:noHBand="0" w:noVBand="0"/>
      </w:tblPr>
      <w:tblGrid>
        <w:gridCol w:w="4972"/>
        <w:gridCol w:w="4928"/>
      </w:tblGrid>
      <w:tr w:rsidR="00825505" w:rsidRPr="00825505" w14:paraId="0C54170B" w14:textId="77777777" w:rsidTr="00A17866">
        <w:tc>
          <w:tcPr>
            <w:tcW w:w="4972" w:type="dxa"/>
          </w:tcPr>
          <w:p w14:paraId="1FCD43FF" w14:textId="77777777" w:rsidR="00825505" w:rsidRPr="00825505" w:rsidRDefault="00825505" w:rsidP="00825505">
            <w:pPr>
              <w:spacing w:after="0"/>
              <w:ind w:left="252"/>
              <w:jc w:val="center"/>
              <w:rPr>
                <w:rFonts w:ascii="Verdana" w:hAnsi="Verdana"/>
                <w:color w:val="auto"/>
              </w:rPr>
            </w:pPr>
            <w:r w:rsidRPr="00825505">
              <w:rPr>
                <w:rFonts w:ascii="Verdana" w:hAnsi="Verdana"/>
                <w:bCs/>
                <w:color w:val="auto"/>
              </w:rPr>
              <w:t xml:space="preserve">w imieniu </w:t>
            </w:r>
            <w:r w:rsidRPr="00825505">
              <w:rPr>
                <w:rFonts w:ascii="Verdana" w:hAnsi="Verdana"/>
                <w:b/>
                <w:bCs/>
                <w:color w:val="auto"/>
              </w:rPr>
              <w:t>Administratora</w:t>
            </w:r>
          </w:p>
        </w:tc>
        <w:tc>
          <w:tcPr>
            <w:tcW w:w="4928" w:type="dxa"/>
          </w:tcPr>
          <w:p w14:paraId="20B64A7B" w14:textId="77777777" w:rsidR="00825505" w:rsidRPr="00825505" w:rsidRDefault="00825505" w:rsidP="00825505">
            <w:pPr>
              <w:spacing w:after="0"/>
              <w:ind w:left="252"/>
              <w:jc w:val="center"/>
              <w:rPr>
                <w:rFonts w:ascii="Verdana" w:hAnsi="Verdana"/>
                <w:b/>
                <w:bCs/>
                <w:color w:val="auto"/>
              </w:rPr>
            </w:pPr>
            <w:r w:rsidRPr="00825505">
              <w:rPr>
                <w:rFonts w:ascii="Verdana" w:hAnsi="Verdana"/>
                <w:color w:val="auto"/>
              </w:rPr>
              <w:t xml:space="preserve">w imieniu </w:t>
            </w:r>
            <w:r w:rsidRPr="00825505">
              <w:rPr>
                <w:rFonts w:ascii="Verdana" w:hAnsi="Verdana"/>
                <w:b/>
                <w:bCs/>
                <w:color w:val="auto"/>
              </w:rPr>
              <w:t>Użytkownika</w:t>
            </w:r>
          </w:p>
        </w:tc>
      </w:tr>
      <w:tr w:rsidR="00825505" w:rsidRPr="00825505" w14:paraId="4FFB4B7F" w14:textId="77777777" w:rsidTr="00A17866">
        <w:tc>
          <w:tcPr>
            <w:tcW w:w="4972" w:type="dxa"/>
          </w:tcPr>
          <w:p w14:paraId="1104C9FB" w14:textId="77777777" w:rsidR="00825505" w:rsidRPr="00825505" w:rsidRDefault="00825505" w:rsidP="00A17866">
            <w:pPr>
              <w:spacing w:after="0"/>
              <w:ind w:hanging="1166"/>
              <w:rPr>
                <w:rFonts w:ascii="Verdana" w:hAnsi="Verdana"/>
                <w:color w:val="auto"/>
              </w:rPr>
            </w:pPr>
          </w:p>
        </w:tc>
        <w:tc>
          <w:tcPr>
            <w:tcW w:w="4928" w:type="dxa"/>
          </w:tcPr>
          <w:p w14:paraId="7FC55282" w14:textId="77777777" w:rsidR="00825505" w:rsidRPr="00825505" w:rsidRDefault="00825505" w:rsidP="00A17866">
            <w:pPr>
              <w:spacing w:after="0"/>
              <w:ind w:hanging="1278"/>
              <w:rPr>
                <w:rFonts w:ascii="Verdana" w:hAnsi="Verdana"/>
                <w:color w:val="auto"/>
              </w:rPr>
            </w:pPr>
          </w:p>
        </w:tc>
      </w:tr>
      <w:tr w:rsidR="00825505" w:rsidRPr="00825505" w14:paraId="53A6E2EA" w14:textId="77777777" w:rsidTr="00A17866">
        <w:tc>
          <w:tcPr>
            <w:tcW w:w="4972" w:type="dxa"/>
          </w:tcPr>
          <w:p w14:paraId="768C3428" w14:textId="77777777" w:rsidR="00825505" w:rsidRPr="00825505" w:rsidRDefault="00825505" w:rsidP="00A17866">
            <w:pPr>
              <w:spacing w:after="0"/>
              <w:ind w:left="252"/>
              <w:rPr>
                <w:rFonts w:ascii="Verdana" w:hAnsi="Verdana"/>
                <w:color w:val="auto"/>
              </w:rPr>
            </w:pPr>
            <w:r w:rsidRPr="00825505">
              <w:rPr>
                <w:rFonts w:ascii="Verdana" w:hAnsi="Verdana"/>
                <w:color w:val="auto"/>
              </w:rPr>
              <w:t>Podpis:</w:t>
            </w:r>
            <w:r w:rsidRPr="00825505">
              <w:rPr>
                <w:rFonts w:ascii="Verdana" w:hAnsi="Verdana"/>
                <w:color w:val="auto"/>
              </w:rPr>
              <w:tab/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110960698" w:edGrp="everyone"/>
            <w:r w:rsidRPr="00825505">
              <w:rPr>
                <w:rFonts w:ascii="Verdana" w:hAnsi="Verdana"/>
                <w:color w:val="auto"/>
              </w:rPr>
              <w:t>_____________________</w:t>
            </w:r>
            <w:permEnd w:id="110960698"/>
            <w:r w:rsidRPr="00825505">
              <w:rPr>
                <w:rFonts w:ascii="Verdana" w:hAnsi="Verdana"/>
                <w:color w:val="auto"/>
              </w:rPr>
              <w:br/>
              <w:t>Imię i nazwisko:</w:t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1512074012" w:edGrp="everyone"/>
            <w:r w:rsidRPr="00825505">
              <w:rPr>
                <w:rFonts w:ascii="Verdana" w:hAnsi="Verdana"/>
                <w:color w:val="auto"/>
              </w:rPr>
              <w:t>____________</w:t>
            </w:r>
            <w:permEnd w:id="1512074012"/>
            <w:r w:rsidRPr="00825505">
              <w:rPr>
                <w:rFonts w:ascii="Verdana" w:hAnsi="Verdana"/>
                <w:color w:val="auto"/>
              </w:rPr>
              <w:br/>
              <w:t>Stanowisko:</w:t>
            </w:r>
            <w:r w:rsidRPr="00825505">
              <w:rPr>
                <w:rFonts w:ascii="Verdana" w:hAnsi="Verdana"/>
                <w:color w:val="auto"/>
              </w:rPr>
              <w:tab/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604915743" w:edGrp="everyone"/>
            <w:r w:rsidRPr="00825505">
              <w:rPr>
                <w:rFonts w:ascii="Verdana" w:hAnsi="Verdana"/>
                <w:color w:val="auto"/>
              </w:rPr>
              <w:t>____________</w:t>
            </w:r>
            <w:permEnd w:id="604915743"/>
          </w:p>
          <w:p w14:paraId="7BB9C762" w14:textId="7F8A874B" w:rsidR="00825505" w:rsidRPr="00825505" w:rsidRDefault="00825505" w:rsidP="00A17866">
            <w:pPr>
              <w:spacing w:after="0"/>
              <w:ind w:left="252"/>
              <w:rPr>
                <w:rFonts w:ascii="Verdana" w:hAnsi="Verdana"/>
                <w:color w:val="auto"/>
              </w:rPr>
            </w:pPr>
            <w:r w:rsidRPr="00825505">
              <w:rPr>
                <w:rFonts w:ascii="Verdana" w:hAnsi="Verdana"/>
                <w:color w:val="auto"/>
              </w:rPr>
              <w:t>Data:</w:t>
            </w:r>
            <w:r w:rsidRPr="00825505">
              <w:rPr>
                <w:rFonts w:ascii="Verdana" w:hAnsi="Verdana"/>
                <w:color w:val="auto"/>
              </w:rPr>
              <w:tab/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1813406812" w:edGrp="everyone"/>
            <w:r w:rsidRPr="00825505">
              <w:rPr>
                <w:rFonts w:ascii="Verdana" w:hAnsi="Verdana"/>
                <w:color w:val="auto"/>
              </w:rPr>
              <w:t>____________</w:t>
            </w:r>
            <w:permEnd w:id="1813406812"/>
          </w:p>
        </w:tc>
        <w:tc>
          <w:tcPr>
            <w:tcW w:w="4928" w:type="dxa"/>
          </w:tcPr>
          <w:p w14:paraId="2122E753" w14:textId="2B2A7AFA" w:rsidR="00825505" w:rsidRPr="00825505" w:rsidRDefault="00825505" w:rsidP="00A17866">
            <w:pPr>
              <w:spacing w:after="0"/>
              <w:ind w:left="140"/>
              <w:rPr>
                <w:rFonts w:ascii="Verdana" w:hAnsi="Verdana"/>
                <w:color w:val="auto"/>
              </w:rPr>
            </w:pPr>
            <w:r w:rsidRPr="00825505">
              <w:rPr>
                <w:rFonts w:ascii="Verdana" w:hAnsi="Verdana"/>
                <w:color w:val="auto"/>
              </w:rPr>
              <w:t>Podpis:</w:t>
            </w:r>
            <w:r w:rsidRPr="00825505">
              <w:rPr>
                <w:rFonts w:ascii="Verdana" w:hAnsi="Verdana"/>
                <w:color w:val="auto"/>
              </w:rPr>
              <w:tab/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1437227929" w:edGrp="everyone"/>
            <w:r w:rsidRPr="00825505">
              <w:rPr>
                <w:rFonts w:ascii="Verdana" w:hAnsi="Verdana"/>
                <w:color w:val="auto"/>
              </w:rPr>
              <w:t>_____________________</w:t>
            </w:r>
            <w:permEnd w:id="1437227929"/>
            <w:r w:rsidRPr="00825505">
              <w:rPr>
                <w:rFonts w:ascii="Verdana" w:hAnsi="Verdana"/>
                <w:color w:val="auto"/>
              </w:rPr>
              <w:br/>
              <w:t>Imię i nazwisko:</w:t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683745399" w:edGrp="everyone"/>
            <w:r w:rsidRPr="00825505">
              <w:rPr>
                <w:rFonts w:ascii="Verdana" w:hAnsi="Verdana"/>
                <w:color w:val="auto"/>
              </w:rPr>
              <w:t>____________</w:t>
            </w:r>
            <w:permEnd w:id="683745399"/>
            <w:r w:rsidRPr="00825505">
              <w:rPr>
                <w:rFonts w:ascii="Verdana" w:hAnsi="Verdana"/>
                <w:color w:val="auto"/>
              </w:rPr>
              <w:br/>
              <w:t>Stanowisko:</w:t>
            </w:r>
            <w:r w:rsidRPr="00825505">
              <w:rPr>
                <w:rFonts w:ascii="Verdana" w:hAnsi="Verdana"/>
                <w:color w:val="auto"/>
              </w:rPr>
              <w:tab/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1350448693" w:edGrp="everyone"/>
            <w:r w:rsidRPr="00825505">
              <w:rPr>
                <w:rFonts w:ascii="Verdana" w:hAnsi="Verdana"/>
                <w:color w:val="auto"/>
              </w:rPr>
              <w:t>____________</w:t>
            </w:r>
            <w:permEnd w:id="1350448693"/>
          </w:p>
          <w:p w14:paraId="53112435" w14:textId="77777777" w:rsidR="00825505" w:rsidRPr="00825505" w:rsidRDefault="00825505" w:rsidP="00A17866">
            <w:pPr>
              <w:spacing w:after="0"/>
              <w:ind w:left="140"/>
              <w:rPr>
                <w:rFonts w:ascii="Verdana" w:hAnsi="Verdana"/>
                <w:color w:val="auto"/>
              </w:rPr>
            </w:pPr>
            <w:r w:rsidRPr="00825505">
              <w:rPr>
                <w:rFonts w:ascii="Verdana" w:hAnsi="Verdana"/>
                <w:color w:val="auto"/>
              </w:rPr>
              <w:t>Data:</w:t>
            </w:r>
            <w:r w:rsidRPr="00825505">
              <w:rPr>
                <w:rFonts w:ascii="Verdana" w:hAnsi="Verdana"/>
                <w:color w:val="auto"/>
              </w:rPr>
              <w:tab/>
            </w:r>
            <w:r w:rsidRPr="00825505">
              <w:rPr>
                <w:rFonts w:ascii="Verdana" w:hAnsi="Verdana"/>
                <w:color w:val="auto"/>
              </w:rPr>
              <w:tab/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658057099" w:edGrp="everyone"/>
            <w:r w:rsidRPr="00825505">
              <w:rPr>
                <w:rFonts w:ascii="Verdana" w:hAnsi="Verdana"/>
                <w:color w:val="auto"/>
              </w:rPr>
              <w:t>____________</w:t>
            </w:r>
            <w:permEnd w:id="658057099"/>
          </w:p>
        </w:tc>
      </w:tr>
    </w:tbl>
    <w:p w14:paraId="445C06CC" w14:textId="77777777" w:rsidR="00825505" w:rsidRPr="00825505" w:rsidRDefault="00825505" w:rsidP="00825505">
      <w:pPr>
        <w:spacing w:afterLines="20" w:after="48"/>
        <w:contextualSpacing/>
        <w:rPr>
          <w:rFonts w:ascii="Verdana" w:hAnsi="Verdana"/>
          <w:b/>
          <w:bCs/>
          <w:color w:val="auto"/>
        </w:rPr>
      </w:pPr>
    </w:p>
    <w:tbl>
      <w:tblPr>
        <w:tblW w:w="9900" w:type="dxa"/>
        <w:tblInd w:w="-252" w:type="dxa"/>
        <w:tblLook w:val="01E0" w:firstRow="1" w:lastRow="1" w:firstColumn="1" w:lastColumn="1" w:noHBand="0" w:noVBand="0"/>
      </w:tblPr>
      <w:tblGrid>
        <w:gridCol w:w="4972"/>
        <w:gridCol w:w="4928"/>
      </w:tblGrid>
      <w:tr w:rsidR="00825505" w:rsidRPr="00825505" w14:paraId="79025934" w14:textId="77777777" w:rsidTr="00825505">
        <w:trPr>
          <w:trHeight w:val="70"/>
        </w:trPr>
        <w:tc>
          <w:tcPr>
            <w:tcW w:w="4972" w:type="dxa"/>
          </w:tcPr>
          <w:p w14:paraId="197D8725" w14:textId="77777777" w:rsidR="00825505" w:rsidRPr="00825505" w:rsidRDefault="00825505" w:rsidP="00A17866">
            <w:pPr>
              <w:spacing w:after="0"/>
              <w:ind w:left="252"/>
              <w:rPr>
                <w:rFonts w:ascii="Verdana" w:hAnsi="Verdana"/>
                <w:color w:val="auto"/>
              </w:rPr>
            </w:pPr>
            <w:r w:rsidRPr="00825505">
              <w:rPr>
                <w:rFonts w:ascii="Verdana" w:hAnsi="Verdana"/>
                <w:b/>
                <w:bCs/>
                <w:color w:val="auto"/>
              </w:rPr>
              <w:br w:type="page"/>
            </w:r>
            <w:r w:rsidRPr="00825505">
              <w:rPr>
                <w:rFonts w:ascii="Verdana" w:hAnsi="Verdana"/>
                <w:color w:val="auto"/>
              </w:rPr>
              <w:t>Podpis:</w:t>
            </w:r>
            <w:r w:rsidRPr="00825505">
              <w:rPr>
                <w:rFonts w:ascii="Verdana" w:hAnsi="Verdana"/>
                <w:color w:val="auto"/>
              </w:rPr>
              <w:tab/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231897936" w:edGrp="everyone"/>
            <w:r w:rsidRPr="00825505">
              <w:rPr>
                <w:rFonts w:ascii="Verdana" w:hAnsi="Verdana"/>
                <w:color w:val="auto"/>
              </w:rPr>
              <w:t>_____________________</w:t>
            </w:r>
            <w:permEnd w:id="231897936"/>
            <w:r w:rsidRPr="00825505">
              <w:rPr>
                <w:rFonts w:ascii="Verdana" w:hAnsi="Verdana"/>
                <w:color w:val="auto"/>
              </w:rPr>
              <w:br/>
              <w:t>Imię i nazwisko:</w:t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203191587" w:edGrp="everyone"/>
            <w:r w:rsidRPr="00825505">
              <w:rPr>
                <w:rFonts w:ascii="Verdana" w:hAnsi="Verdana"/>
                <w:color w:val="auto"/>
              </w:rPr>
              <w:t>____________</w:t>
            </w:r>
            <w:permEnd w:id="203191587"/>
            <w:r w:rsidRPr="00825505">
              <w:rPr>
                <w:rFonts w:ascii="Verdana" w:hAnsi="Verdana"/>
                <w:color w:val="auto"/>
              </w:rPr>
              <w:br/>
              <w:t>Stanowisko:</w:t>
            </w:r>
            <w:r w:rsidRPr="00825505">
              <w:rPr>
                <w:rFonts w:ascii="Verdana" w:hAnsi="Verdana"/>
                <w:color w:val="auto"/>
              </w:rPr>
              <w:tab/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1371813519" w:edGrp="everyone"/>
            <w:r w:rsidRPr="00825505">
              <w:rPr>
                <w:rFonts w:ascii="Verdana" w:hAnsi="Verdana"/>
                <w:color w:val="auto"/>
              </w:rPr>
              <w:t>____________</w:t>
            </w:r>
            <w:permEnd w:id="1371813519"/>
          </w:p>
          <w:p w14:paraId="7FB65168" w14:textId="007532CC" w:rsidR="00825505" w:rsidRPr="00825505" w:rsidRDefault="00825505" w:rsidP="00A17866">
            <w:pPr>
              <w:spacing w:after="0"/>
              <w:ind w:left="252"/>
              <w:rPr>
                <w:rFonts w:ascii="Verdana" w:hAnsi="Verdana"/>
                <w:color w:val="auto"/>
              </w:rPr>
            </w:pPr>
            <w:r w:rsidRPr="00825505">
              <w:rPr>
                <w:rFonts w:ascii="Verdana" w:hAnsi="Verdana"/>
                <w:color w:val="auto"/>
              </w:rPr>
              <w:t>Data:</w:t>
            </w:r>
            <w:r w:rsidRPr="00825505">
              <w:rPr>
                <w:rFonts w:ascii="Verdana" w:hAnsi="Verdana"/>
                <w:color w:val="auto"/>
              </w:rPr>
              <w:tab/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2011828994" w:edGrp="everyone"/>
            <w:r w:rsidRPr="00825505">
              <w:rPr>
                <w:rFonts w:ascii="Verdana" w:hAnsi="Verdana"/>
                <w:color w:val="auto"/>
              </w:rPr>
              <w:t>____________</w:t>
            </w:r>
            <w:permEnd w:id="2011828994"/>
          </w:p>
        </w:tc>
        <w:tc>
          <w:tcPr>
            <w:tcW w:w="4928" w:type="dxa"/>
          </w:tcPr>
          <w:p w14:paraId="105E011D" w14:textId="17BC8B83" w:rsidR="00825505" w:rsidRPr="00825505" w:rsidRDefault="00825505" w:rsidP="00A17866">
            <w:pPr>
              <w:spacing w:after="0"/>
              <w:ind w:left="140"/>
              <w:rPr>
                <w:rFonts w:ascii="Verdana" w:hAnsi="Verdana"/>
                <w:color w:val="auto"/>
              </w:rPr>
            </w:pPr>
            <w:r w:rsidRPr="00825505">
              <w:rPr>
                <w:rFonts w:ascii="Verdana" w:hAnsi="Verdana"/>
                <w:color w:val="auto"/>
              </w:rPr>
              <w:t>Podpis:</w:t>
            </w:r>
            <w:r w:rsidRPr="00825505">
              <w:rPr>
                <w:rFonts w:ascii="Verdana" w:hAnsi="Verdana"/>
                <w:color w:val="auto"/>
              </w:rPr>
              <w:tab/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1800480232" w:edGrp="everyone"/>
            <w:r w:rsidRPr="00825505">
              <w:rPr>
                <w:rFonts w:ascii="Verdana" w:hAnsi="Verdana"/>
                <w:color w:val="auto"/>
              </w:rPr>
              <w:t>_____________________</w:t>
            </w:r>
            <w:permEnd w:id="1800480232"/>
            <w:r w:rsidRPr="00825505">
              <w:rPr>
                <w:rFonts w:ascii="Verdana" w:hAnsi="Verdana"/>
                <w:color w:val="auto"/>
              </w:rPr>
              <w:br/>
              <w:t>Imię i nazwisko:</w:t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1591693736" w:edGrp="everyone"/>
            <w:r w:rsidRPr="00825505">
              <w:rPr>
                <w:rFonts w:ascii="Verdana" w:hAnsi="Verdana"/>
                <w:color w:val="auto"/>
              </w:rPr>
              <w:t>____________</w:t>
            </w:r>
            <w:permEnd w:id="1591693736"/>
            <w:r w:rsidRPr="00825505">
              <w:rPr>
                <w:rFonts w:ascii="Verdana" w:hAnsi="Verdana"/>
                <w:color w:val="auto"/>
              </w:rPr>
              <w:br/>
              <w:t>Stanowisko:</w:t>
            </w:r>
            <w:r w:rsidRPr="00825505">
              <w:rPr>
                <w:rFonts w:ascii="Verdana" w:hAnsi="Verdana"/>
                <w:color w:val="auto"/>
              </w:rPr>
              <w:tab/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977364503" w:edGrp="everyone"/>
            <w:r w:rsidRPr="00825505">
              <w:rPr>
                <w:rFonts w:ascii="Verdana" w:hAnsi="Verdana"/>
                <w:color w:val="auto"/>
              </w:rPr>
              <w:t>____________</w:t>
            </w:r>
            <w:permEnd w:id="977364503"/>
          </w:p>
          <w:p w14:paraId="015D729B" w14:textId="77777777" w:rsidR="00825505" w:rsidRPr="00825505" w:rsidRDefault="00825505" w:rsidP="00A17866">
            <w:pPr>
              <w:spacing w:after="0"/>
              <w:ind w:left="140"/>
              <w:rPr>
                <w:rFonts w:ascii="Verdana" w:hAnsi="Verdana"/>
                <w:color w:val="auto"/>
              </w:rPr>
            </w:pPr>
            <w:r w:rsidRPr="00825505">
              <w:rPr>
                <w:rFonts w:ascii="Verdana" w:hAnsi="Verdana"/>
                <w:color w:val="auto"/>
              </w:rPr>
              <w:t>Data:</w:t>
            </w:r>
            <w:r w:rsidRPr="00825505">
              <w:rPr>
                <w:rFonts w:ascii="Verdana" w:hAnsi="Verdana"/>
                <w:color w:val="auto"/>
              </w:rPr>
              <w:tab/>
            </w:r>
            <w:r w:rsidRPr="00825505">
              <w:rPr>
                <w:rFonts w:ascii="Verdana" w:hAnsi="Verdana"/>
                <w:color w:val="auto"/>
              </w:rPr>
              <w:tab/>
            </w:r>
            <w:r w:rsidRPr="00825505">
              <w:rPr>
                <w:rFonts w:ascii="Verdana" w:hAnsi="Verdana"/>
                <w:color w:val="auto"/>
              </w:rPr>
              <w:tab/>
            </w:r>
            <w:permStart w:id="1464599837" w:edGrp="everyone"/>
            <w:r w:rsidRPr="00825505">
              <w:rPr>
                <w:rFonts w:ascii="Verdana" w:hAnsi="Verdana"/>
                <w:color w:val="auto"/>
              </w:rPr>
              <w:t>____________</w:t>
            </w:r>
            <w:permEnd w:id="1464599837"/>
          </w:p>
        </w:tc>
      </w:tr>
    </w:tbl>
    <w:p w14:paraId="71F35CC4" w14:textId="77777777" w:rsidR="00825505" w:rsidRPr="00825505" w:rsidRDefault="00825505" w:rsidP="00C810D5">
      <w:pPr>
        <w:spacing w:after="0" w:line="360" w:lineRule="auto"/>
        <w:rPr>
          <w:rFonts w:ascii="Verdana" w:eastAsia="Aptos" w:hAnsi="Verdana" w:cs="Times New Roman"/>
          <w:color w:val="auto"/>
          <w:kern w:val="2"/>
          <w:szCs w:val="18"/>
          <w:lang w:val="pl-PL" w:eastAsia="en-US"/>
          <w14:ligatures w14:val="standardContextual"/>
        </w:rPr>
      </w:pPr>
    </w:p>
    <w:sectPr w:rsidR="00825505" w:rsidRPr="00825505" w:rsidSect="00DB6CFC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304" w:right="1304" w:bottom="1304" w:left="130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DED60" w14:textId="77777777" w:rsidR="00963E0D" w:rsidRDefault="00963E0D" w:rsidP="00655731">
      <w:r>
        <w:separator/>
      </w:r>
    </w:p>
  </w:endnote>
  <w:endnote w:type="continuationSeparator" w:id="0">
    <w:p w14:paraId="4EFD615E" w14:textId="77777777" w:rsidR="00963E0D" w:rsidRDefault="00963E0D" w:rsidP="0065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ucida Grande CE">
    <w:altName w:val="Times New Roman"/>
    <w:charset w:val="58"/>
    <w:family w:val="auto"/>
    <w:pitch w:val="variable"/>
    <w:sig w:usb0="00000000" w:usb1="5000A1FF" w:usb2="00000000" w:usb3="00000000" w:csb0="000001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ptos">
    <w:altName w:val="Aptos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4925240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578E314" w14:textId="7E37AFBA" w:rsidR="00015A91" w:rsidRDefault="006F2F7D" w:rsidP="004F0921">
            <w:pPr>
              <w:pStyle w:val="Stopka"/>
              <w:jc w:val="center"/>
            </w:pPr>
            <w:r>
              <w:rPr>
                <w:noProof/>
                <w:lang w:val="pl-PL"/>
              </w:rPr>
              <w:drawing>
                <wp:anchor distT="0" distB="0" distL="114300" distR="114300" simplePos="0" relativeHeight="251679744" behindDoc="0" locked="0" layoutInCell="1" allowOverlap="1" wp14:anchorId="3BEABFF6" wp14:editId="08C34080">
                  <wp:simplePos x="0" y="0"/>
                  <wp:positionH relativeFrom="page">
                    <wp:posOffset>5629863</wp:posOffset>
                  </wp:positionH>
                  <wp:positionV relativeFrom="page">
                    <wp:posOffset>9962827</wp:posOffset>
                  </wp:positionV>
                  <wp:extent cx="1911350" cy="361950"/>
                  <wp:effectExtent l="0" t="0" r="0" b="0"/>
                  <wp:wrapNone/>
                  <wp:docPr id="799284969" name="Obraz 7992849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du="http://schemas.microsoft.com/office/word/2023/wordml/word16du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0921">
              <w:rPr>
                <w:lang w:val="pl-PL"/>
              </w:rPr>
              <w:t xml:space="preserve">Strona </w:t>
            </w:r>
            <w:r w:rsidR="004F0921">
              <w:rPr>
                <w:b/>
                <w:bCs/>
                <w:sz w:val="24"/>
              </w:rPr>
              <w:fldChar w:fldCharType="begin"/>
            </w:r>
            <w:r w:rsidR="004F0921">
              <w:rPr>
                <w:b/>
                <w:bCs/>
              </w:rPr>
              <w:instrText>PAGE</w:instrText>
            </w:r>
            <w:r w:rsidR="004F0921">
              <w:rPr>
                <w:b/>
                <w:bCs/>
                <w:sz w:val="24"/>
              </w:rPr>
              <w:fldChar w:fldCharType="separate"/>
            </w:r>
            <w:r w:rsidR="004F0921">
              <w:rPr>
                <w:b/>
                <w:bCs/>
                <w:lang w:val="pl-PL"/>
              </w:rPr>
              <w:t>2</w:t>
            </w:r>
            <w:r w:rsidR="004F0921">
              <w:rPr>
                <w:b/>
                <w:bCs/>
                <w:sz w:val="24"/>
              </w:rPr>
              <w:fldChar w:fldCharType="end"/>
            </w:r>
            <w:r w:rsidR="004F0921">
              <w:rPr>
                <w:lang w:val="pl-PL"/>
              </w:rPr>
              <w:t xml:space="preserve"> z </w:t>
            </w:r>
            <w:r w:rsidR="004F0921">
              <w:rPr>
                <w:b/>
                <w:bCs/>
                <w:sz w:val="24"/>
              </w:rPr>
              <w:fldChar w:fldCharType="begin"/>
            </w:r>
            <w:r w:rsidR="004F0921">
              <w:rPr>
                <w:b/>
                <w:bCs/>
              </w:rPr>
              <w:instrText>NUMPAGES</w:instrText>
            </w:r>
            <w:r w:rsidR="004F0921">
              <w:rPr>
                <w:b/>
                <w:bCs/>
                <w:sz w:val="24"/>
              </w:rPr>
              <w:fldChar w:fldCharType="separate"/>
            </w:r>
            <w:r w:rsidR="004F0921">
              <w:rPr>
                <w:b/>
                <w:bCs/>
                <w:lang w:val="pl-PL"/>
              </w:rPr>
              <w:t>2</w:t>
            </w:r>
            <w:r w:rsidR="004F0921"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8641138"/>
      <w:docPartObj>
        <w:docPartGallery w:val="Page Numbers (Bottom of Page)"/>
        <w:docPartUnique/>
      </w:docPartObj>
    </w:sdtPr>
    <w:sdtContent>
      <w:sdt>
        <w:sdtPr>
          <w:id w:val="-13465769"/>
          <w:docPartObj>
            <w:docPartGallery w:val="Page Numbers (Top of Page)"/>
            <w:docPartUnique/>
          </w:docPartObj>
        </w:sdtPr>
        <w:sdtContent>
          <w:p w14:paraId="72E5E957" w14:textId="4843860D" w:rsidR="00A7271F" w:rsidRDefault="006F2F7D" w:rsidP="006F2F7D">
            <w:pPr>
              <w:pStyle w:val="Stopka"/>
              <w:jc w:val="center"/>
            </w:pPr>
            <w:r>
              <w:rPr>
                <w:noProof/>
                <w:lang w:val="pl-PL"/>
              </w:rPr>
              <w:drawing>
                <wp:anchor distT="0" distB="0" distL="114300" distR="114300" simplePos="0" relativeHeight="251681792" behindDoc="0" locked="0" layoutInCell="1" allowOverlap="1" wp14:anchorId="617A7889" wp14:editId="61874EB9">
                  <wp:simplePos x="0" y="0"/>
                  <wp:positionH relativeFrom="page">
                    <wp:posOffset>5620083</wp:posOffset>
                  </wp:positionH>
                  <wp:positionV relativeFrom="page">
                    <wp:posOffset>10011726</wp:posOffset>
                  </wp:positionV>
                  <wp:extent cx="1911350" cy="361950"/>
                  <wp:effectExtent l="0" t="0" r="0" b="0"/>
                  <wp:wrapNone/>
                  <wp:docPr id="2131784077" name="Obraz 21317840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1135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FAA26D3D-D897-4be2-8F04-BA451C77F1D7}">
        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du="http://schemas.microsoft.com/office/word/2023/wordml/word16du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lang w:val="pl-PL"/>
              </w:rPr>
              <w:t xml:space="preserve">Strona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pl-PL"/>
              </w:rPr>
              <w:t xml:space="preserve"> z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pl-PL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F0C22" w14:textId="77777777" w:rsidR="00A7271F" w:rsidRDefault="00A7271F">
    <w:pPr>
      <w:pStyle w:val="Stopka"/>
    </w:pPr>
  </w:p>
  <w:p w14:paraId="2DF15430" w14:textId="77777777" w:rsidR="00A7271F" w:rsidRDefault="00A7271F" w:rsidP="00A7271F">
    <w:pPr>
      <w:pStyle w:val="Stopka"/>
      <w:jc w:val="center"/>
    </w:pPr>
  </w:p>
  <w:p w14:paraId="1E377521" w14:textId="77777777" w:rsidR="00A7271F" w:rsidRDefault="00A7271F">
    <w:pPr>
      <w:pStyle w:val="Stopka"/>
    </w:pPr>
    <w:r>
      <w:rPr>
        <w:noProof/>
        <w:lang w:val="pl-PL"/>
      </w:rPr>
      <w:drawing>
        <wp:anchor distT="0" distB="0" distL="114300" distR="114300" simplePos="0" relativeHeight="251675648" behindDoc="0" locked="0" layoutInCell="1" allowOverlap="1" wp14:anchorId="56CBA917" wp14:editId="5E22C14D">
          <wp:simplePos x="0" y="0"/>
          <wp:positionH relativeFrom="page">
            <wp:posOffset>5626100</wp:posOffset>
          </wp:positionH>
          <wp:positionV relativeFrom="page">
            <wp:posOffset>9732010</wp:posOffset>
          </wp:positionV>
          <wp:extent cx="1911350" cy="3619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13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sdtfl="http://schemas.microsoft.com/office/word/2024/wordml/sdtformatlock" xmlns:w16du="http://schemas.microsoft.com/office/word/2023/wordml/word16du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765EA107" wp14:editId="275485A0">
              <wp:simplePos x="0" y="0"/>
              <wp:positionH relativeFrom="page">
                <wp:posOffset>4161790</wp:posOffset>
              </wp:positionH>
              <wp:positionV relativeFrom="page">
                <wp:posOffset>9742805</wp:posOffset>
              </wp:positionV>
              <wp:extent cx="1193165" cy="380365"/>
              <wp:effectExtent l="0" t="0" r="635" b="635"/>
              <wp:wrapNone/>
              <wp:docPr id="8" name="Pole tekstow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93165" cy="3803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/>
                        </a:ext>
                      </a:extLst>
                    </wps:spPr>
                    <wps:txbx>
                      <w:txbxContent>
                        <w:p w14:paraId="493112B4" w14:textId="77777777" w:rsidR="00A7271F" w:rsidRPr="00DC2781" w:rsidRDefault="00A7271F" w:rsidP="00A7271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DC2781">
                            <w:rPr>
                              <w:sz w:val="12"/>
                              <w:szCs w:val="12"/>
                            </w:rPr>
                            <w:t>ul. Książęca 4, 00-498 Warszawa</w:t>
                          </w:r>
                        </w:p>
                        <w:p w14:paraId="7AA74D91" w14:textId="77777777" w:rsidR="00A7271F" w:rsidRDefault="00A7271F" w:rsidP="00A7271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DC2781">
                            <w:rPr>
                              <w:sz w:val="12"/>
                              <w:szCs w:val="12"/>
                            </w:rPr>
                            <w:t>T</w:t>
                          </w:r>
                          <w:r>
                            <w:rPr>
                              <w:sz w:val="12"/>
                              <w:szCs w:val="12"/>
                            </w:rPr>
                            <w:t xml:space="preserve">: 22 </w:t>
                          </w:r>
                          <w:r w:rsidRPr="00376DAC">
                            <w:rPr>
                              <w:sz w:val="12"/>
                              <w:szCs w:val="12"/>
                            </w:rPr>
                            <w:t>628 32 32</w:t>
                          </w:r>
                          <w:r>
                            <w:rPr>
                              <w:sz w:val="12"/>
                              <w:szCs w:val="12"/>
                            </w:rPr>
                            <w:t xml:space="preserve">, F </w:t>
                          </w:r>
                          <w:r w:rsidRPr="00376DAC">
                            <w:rPr>
                              <w:sz w:val="12"/>
                              <w:szCs w:val="12"/>
                            </w:rPr>
                            <w:t>22 628 17 54</w:t>
                          </w:r>
                        </w:p>
                        <w:p w14:paraId="7F57AD22" w14:textId="77777777" w:rsidR="00A7271F" w:rsidRPr="00DC2781" w:rsidRDefault="00A7271F" w:rsidP="00A7271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sz w:val="12"/>
                              <w:szCs w:val="12"/>
                            </w:rPr>
                            <w:t>E: kontakt</w:t>
                          </w:r>
                          <w:r w:rsidRPr="00DC2781">
                            <w:rPr>
                              <w:sz w:val="12"/>
                              <w:szCs w:val="12"/>
                            </w:rPr>
                            <w:t>@gpwbenchmark.pl</w:t>
                          </w:r>
                        </w:p>
                        <w:p w14:paraId="6199DC1F" w14:textId="77777777" w:rsidR="00A7271F" w:rsidRPr="00DC2781" w:rsidRDefault="00A7271F" w:rsidP="00A7271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765EA107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style="position:absolute;margin-left:327.7pt;margin-top:767.15pt;width:93.95pt;height:29.9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" filled="f" stroked="f">
              <v:textbox inset="0,0,0,0">
                <w:txbxContent>
                  <w:p w14:paraId="493112B4" w14:textId="77777777" w:rsidR="00A7271F" w:rsidRPr="00DC2781" w:rsidRDefault="00A7271F" w:rsidP="00A7271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 w:rsidRPr="00DC2781">
                      <w:rPr>
                        <w:sz w:val="12"/>
                        <w:szCs w:val="12"/>
                      </w:rPr>
                      <w:t>ul. Książęca 4, 00-498 Warszawa</w:t>
                    </w:r>
                  </w:p>
                  <w:p w14:paraId="7AA74D91" w14:textId="77777777" w:rsidR="00A7271F" w:rsidRDefault="00A7271F" w:rsidP="00A7271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 w:rsidRPr="00DC2781">
                      <w:rPr>
                        <w:sz w:val="12"/>
                        <w:szCs w:val="12"/>
                      </w:rPr>
                      <w:t>T</w:t>
                    </w:r>
                    <w:r>
                      <w:rPr>
                        <w:sz w:val="12"/>
                        <w:szCs w:val="12"/>
                      </w:rPr>
                      <w:t xml:space="preserve">: 22 </w:t>
                    </w:r>
                    <w:r w:rsidRPr="00376DAC">
                      <w:rPr>
                        <w:sz w:val="12"/>
                        <w:szCs w:val="12"/>
                      </w:rPr>
                      <w:t>628 32 32</w:t>
                    </w:r>
                    <w:r>
                      <w:rPr>
                        <w:sz w:val="12"/>
                        <w:szCs w:val="12"/>
                      </w:rPr>
                      <w:t xml:space="preserve">, F </w:t>
                    </w:r>
                    <w:r w:rsidRPr="00376DAC">
                      <w:rPr>
                        <w:sz w:val="12"/>
                        <w:szCs w:val="12"/>
                      </w:rPr>
                      <w:t>22 628 17 54</w:t>
                    </w:r>
                  </w:p>
                  <w:p w14:paraId="7F57AD22" w14:textId="77777777" w:rsidR="00A7271F" w:rsidRPr="00DC2781" w:rsidRDefault="00A7271F" w:rsidP="00A7271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>
                      <w:rPr>
                        <w:sz w:val="12"/>
                        <w:szCs w:val="12"/>
                      </w:rPr>
                      <w:t>E: kontakt</w:t>
                    </w:r>
                    <w:r w:rsidRPr="00DC2781">
                      <w:rPr>
                        <w:sz w:val="12"/>
                        <w:szCs w:val="12"/>
                      </w:rPr>
                      <w:t>@gpwbenchmark.pl</w:t>
                    </w:r>
                  </w:p>
                  <w:p w14:paraId="6199DC1F" w14:textId="77777777" w:rsidR="00A7271F" w:rsidRPr="00DC2781" w:rsidRDefault="00A7271F" w:rsidP="00A7271F">
                    <w:pPr>
                      <w:spacing w:after="0"/>
                      <w:rPr>
                        <w:sz w:val="12"/>
                        <w:szCs w:val="12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70971D2B" wp14:editId="7046F6D9">
              <wp:simplePos x="0" y="0"/>
              <wp:positionH relativeFrom="column">
                <wp:posOffset>2981325</wp:posOffset>
              </wp:positionH>
              <wp:positionV relativeFrom="page">
                <wp:posOffset>9742805</wp:posOffset>
              </wp:positionV>
              <wp:extent cx="0" cy="431800"/>
              <wp:effectExtent l="0" t="0" r="25400" b="25400"/>
              <wp:wrapNone/>
              <wp:docPr id="7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43180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lumMod val="65000"/>
                            <a:lumOff val="3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49A3A755" id="Łącznik prosty 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234.75pt,767.15pt" to="234.75pt,80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" strokecolor="#595959">
              <w10:wrap anchory="page"/>
            </v:line>
          </w:pict>
        </mc:Fallback>
      </mc:AlternateContent>
    </w:r>
    <w:r>
      <w:rPr>
        <w:noProof/>
        <w:lang w:val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6D78E953" wp14:editId="529C1727">
              <wp:simplePos x="0" y="0"/>
              <wp:positionH relativeFrom="margin">
                <wp:align>left</wp:align>
              </wp:positionH>
              <wp:positionV relativeFrom="page">
                <wp:posOffset>9742805</wp:posOffset>
              </wp:positionV>
              <wp:extent cx="2856865" cy="626745"/>
              <wp:effectExtent l="0" t="0" r="635" b="1905"/>
              <wp:wrapNone/>
              <wp:docPr id="2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56865" cy="6267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/>
                        </a:ext>
                      </a:extLst>
                    </wps:spPr>
                    <wps:txbx>
                      <w:txbxContent>
                        <w:p w14:paraId="6B539E81" w14:textId="77777777" w:rsidR="00A7271F" w:rsidRPr="00DC2781" w:rsidRDefault="00A7271F" w:rsidP="00A7271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DC2781">
                            <w:rPr>
                              <w:sz w:val="12"/>
                              <w:szCs w:val="12"/>
                            </w:rPr>
                            <w:t xml:space="preserve">GPW Benchmark S.A. z siedzibą w Warszawie, ul. Książęca 4, 00-498 Warszawa, </w:t>
                          </w:r>
                        </w:p>
                        <w:p w14:paraId="01F4B347" w14:textId="77777777" w:rsidR="00A7271F" w:rsidRPr="00DC2781" w:rsidRDefault="00A7271F" w:rsidP="00A7271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DC2781">
                            <w:rPr>
                              <w:sz w:val="12"/>
                              <w:szCs w:val="12"/>
                            </w:rPr>
                            <w:t>wpisana do rejestru przedsiębiorców Krajowego Rejestru Sądowego</w:t>
                          </w:r>
                        </w:p>
                        <w:p w14:paraId="238E5A60" w14:textId="77777777" w:rsidR="00A7271F" w:rsidRPr="00DC2781" w:rsidRDefault="00A7271F" w:rsidP="00A7271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DC2781">
                            <w:rPr>
                              <w:sz w:val="12"/>
                              <w:szCs w:val="12"/>
                            </w:rPr>
                            <w:t>prowadzonego przez Sąd Rejonowy dla m.st. Warszawy w Warszawie,</w:t>
                          </w:r>
                        </w:p>
                        <w:p w14:paraId="272DD578" w14:textId="77777777" w:rsidR="00A7271F" w:rsidRPr="00DC2781" w:rsidRDefault="00A7271F" w:rsidP="00A7271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DC2781">
                            <w:rPr>
                              <w:sz w:val="12"/>
                              <w:szCs w:val="12"/>
                            </w:rPr>
                            <w:t>pod numerem KRS 0000493097, NIP 5252546511.</w:t>
                          </w:r>
                        </w:p>
                        <w:p w14:paraId="246316BD" w14:textId="567B0152" w:rsidR="00A7271F" w:rsidRPr="00DC2781" w:rsidRDefault="00A7271F" w:rsidP="00A7271F">
                          <w:pPr>
                            <w:spacing w:after="0"/>
                            <w:rPr>
                              <w:sz w:val="12"/>
                              <w:szCs w:val="12"/>
                            </w:rPr>
                          </w:pPr>
                          <w:r w:rsidRPr="00DC2781">
                            <w:rPr>
                              <w:sz w:val="12"/>
                              <w:szCs w:val="12"/>
                            </w:rPr>
                            <w:t xml:space="preserve">Kapitał zakładowy w wysokości </w:t>
                          </w:r>
                          <w:r w:rsidR="001A6ABA">
                            <w:rPr>
                              <w:sz w:val="12"/>
                              <w:szCs w:val="12"/>
                            </w:rPr>
                            <w:t>5</w:t>
                          </w:r>
                          <w:r w:rsidRPr="00DC2781">
                            <w:rPr>
                              <w:sz w:val="12"/>
                              <w:szCs w:val="12"/>
                            </w:rPr>
                            <w:t>.900.000 złotych – w całości opłacony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 w14:anchorId="6D78E953" id="_x0000_s1029" type="#_x0000_t202" style="position:absolute;margin-left:0;margin-top:767.15pt;width:224.95pt;height:49.35pt;z-index:251669504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" filled="f" stroked="f">
              <v:textbox inset="0,0,0,0">
                <w:txbxContent>
                  <w:p w14:paraId="6B539E81" w14:textId="77777777" w:rsidR="00A7271F" w:rsidRPr="00DC2781" w:rsidRDefault="00A7271F" w:rsidP="00A7271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 w:rsidRPr="00DC2781">
                      <w:rPr>
                        <w:sz w:val="12"/>
                        <w:szCs w:val="12"/>
                      </w:rPr>
                      <w:t xml:space="preserve">GPW Benchmark S.A. z siedzibą w Warszawie, ul. Książęca 4, 00-498 Warszawa, </w:t>
                    </w:r>
                  </w:p>
                  <w:p w14:paraId="01F4B347" w14:textId="77777777" w:rsidR="00A7271F" w:rsidRPr="00DC2781" w:rsidRDefault="00A7271F" w:rsidP="00A7271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 w:rsidRPr="00DC2781">
                      <w:rPr>
                        <w:sz w:val="12"/>
                        <w:szCs w:val="12"/>
                      </w:rPr>
                      <w:t>wpisana do rejestru przedsiębiorców Krajowego Rejestru Sądowego</w:t>
                    </w:r>
                  </w:p>
                  <w:p w14:paraId="238E5A60" w14:textId="77777777" w:rsidR="00A7271F" w:rsidRPr="00DC2781" w:rsidRDefault="00A7271F" w:rsidP="00A7271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 w:rsidRPr="00DC2781">
                      <w:rPr>
                        <w:sz w:val="12"/>
                        <w:szCs w:val="12"/>
                      </w:rPr>
                      <w:t>prowadzonego przez Sąd Rejonowy dla m.st. Warszawy w Warszawie,</w:t>
                    </w:r>
                  </w:p>
                  <w:p w14:paraId="272DD578" w14:textId="77777777" w:rsidR="00A7271F" w:rsidRPr="00DC2781" w:rsidRDefault="00A7271F" w:rsidP="00A7271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 w:rsidRPr="00DC2781">
                      <w:rPr>
                        <w:sz w:val="12"/>
                        <w:szCs w:val="12"/>
                      </w:rPr>
                      <w:t>pod numerem KRS 0000493097, NIP 5252546511.</w:t>
                    </w:r>
                  </w:p>
                  <w:p w14:paraId="246316BD" w14:textId="567B0152" w:rsidR="00A7271F" w:rsidRPr="00DC2781" w:rsidRDefault="00A7271F" w:rsidP="00A7271F">
                    <w:pPr>
                      <w:spacing w:after="0"/>
                      <w:rPr>
                        <w:sz w:val="12"/>
                        <w:szCs w:val="12"/>
                      </w:rPr>
                    </w:pPr>
                    <w:r w:rsidRPr="00DC2781">
                      <w:rPr>
                        <w:sz w:val="12"/>
                        <w:szCs w:val="12"/>
                      </w:rPr>
                      <w:t xml:space="preserve">Kapitał zakładowy w wysokości </w:t>
                    </w:r>
                    <w:r w:rsidR="001A6ABA">
                      <w:rPr>
                        <w:sz w:val="12"/>
                        <w:szCs w:val="12"/>
                      </w:rPr>
                      <w:t>5</w:t>
                    </w:r>
                    <w:r w:rsidRPr="00DC2781">
                      <w:rPr>
                        <w:sz w:val="12"/>
                        <w:szCs w:val="12"/>
                      </w:rPr>
                      <w:t>.900.000 złotych – w całości opłacony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50953599" w14:textId="77777777" w:rsidR="00A7271F" w:rsidRDefault="00A7271F" w:rsidP="00A7271F">
    <w:pPr>
      <w:pStyle w:val="Stopka"/>
      <w:tabs>
        <w:tab w:val="clear" w:pos="9072"/>
        <w:tab w:val="left" w:pos="5910"/>
        <w:tab w:val="right" w:pos="9292"/>
      </w:tabs>
    </w:pPr>
    <w:r>
      <w:tab/>
    </w:r>
    <w:r>
      <w:tab/>
    </w:r>
    <w:r>
      <w:tab/>
    </w:r>
  </w:p>
  <w:p w14:paraId="07361AC8" w14:textId="77777777" w:rsidR="00A7271F" w:rsidRDefault="00A7271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7D7DC2" w14:textId="77777777" w:rsidR="00963E0D" w:rsidRDefault="00963E0D" w:rsidP="00655731">
      <w:r>
        <w:separator/>
      </w:r>
    </w:p>
  </w:footnote>
  <w:footnote w:type="continuationSeparator" w:id="0">
    <w:p w14:paraId="2E20569E" w14:textId="77777777" w:rsidR="00963E0D" w:rsidRDefault="00963E0D" w:rsidP="00655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42EFE4" w14:textId="6779952E" w:rsidR="006A7487" w:rsidRDefault="006A7487">
    <w:pPr>
      <w:pStyle w:val="Nagwek"/>
    </w:pPr>
    <w:r>
      <w:rPr>
        <w:noProof/>
      </w:rPr>
      <mc:AlternateContent>
        <mc:Choice Requires="wps">
          <w:drawing>
            <wp:anchor distT="0" distB="0" distL="0" distR="0" simplePos="0" relativeHeight="251683840" behindDoc="0" locked="0" layoutInCell="1" allowOverlap="1" wp14:anchorId="3E5CF6C7" wp14:editId="083C2C5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5633085" cy="562610"/>
              <wp:effectExtent l="0" t="0" r="5715" b="8890"/>
              <wp:wrapNone/>
              <wp:docPr id="323759112" name="Pole tekstowe 2" descr="&#10;                 Informacje Służbowe podmiotu z Grupy mBank - objęte ochroną | mBank Groups entity Business information -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33085" cy="5626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333B5A" w14:textId="77777777" w:rsidR="006A7487" w:rsidRPr="006A7487" w:rsidRDefault="006A7487" w:rsidP="006A74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14:paraId="55E5776E" w14:textId="77777777" w:rsidR="006A7487" w:rsidRPr="006A7487" w:rsidRDefault="006A7487" w:rsidP="006A74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14:paraId="7843E035" w14:textId="5F23985E" w:rsidR="006A7487" w:rsidRPr="006A7487" w:rsidRDefault="006A7487" w:rsidP="006A74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A748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 xml:space="preserve">                 Informacje Służbowe podmiotu z Grupy mBank - objęte ochroną | mBank Groups entity Business information - protected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3E5CF6C7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&#10;                 Informacje Służbowe podmiotu z Grupy mBank - objęte ochroną | mBank Groups entity Business information - protected" style="position:absolute;margin-left:0;margin-top:0;width:443.55pt;height:44.3pt;z-index:2516838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" filled="f" stroked="f">
              <v:textbox style="mso-fit-shape-to-text:t" inset="20pt,15pt,0,0">
                <w:txbxContent>
                  <w:p w14:paraId="38333B5A" w14:textId="77777777" w:rsidR="006A7487" w:rsidRPr="006A7487" w:rsidRDefault="006A7487" w:rsidP="006A74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  <w:p w14:paraId="55E5776E" w14:textId="77777777" w:rsidR="006A7487" w:rsidRPr="006A7487" w:rsidRDefault="006A7487" w:rsidP="006A74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  <w:p w14:paraId="7843E035" w14:textId="5F23985E" w:rsidR="006A7487" w:rsidRPr="006A7487" w:rsidRDefault="006A7487" w:rsidP="006A74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A748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 xml:space="preserve">                 Informacje Służbowe podmiotu z Grupy mBank - objęte ochroną | mBank Groups entity Business information - protected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AEAB2" w14:textId="6E2B8A59" w:rsidR="00A7271F" w:rsidRDefault="006A7487">
    <w:pPr>
      <w:pStyle w:val="Nagwek"/>
    </w:pPr>
    <w:r>
      <w:rPr>
        <w:noProof/>
        <w:lang w:val="pl-PL"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17675A0B" wp14:editId="4308ABDF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5633085" cy="661182"/>
              <wp:effectExtent l="0" t="0" r="5715" b="5715"/>
              <wp:wrapNone/>
              <wp:docPr id="2055408296" name="Pole tekstowe 1" descr="&#10;                 Informacje Służbowe podmiotu z Grupy mBank - objęte ochroną | mBank Groups entity Business information - protected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633085" cy="66118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CC19CB1" w14:textId="77777777" w:rsidR="006A7487" w:rsidRPr="006A7487" w:rsidRDefault="006A7487" w:rsidP="006A74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  <w:p w14:paraId="27F51BE7" w14:textId="7B8D1CF9" w:rsidR="006A7487" w:rsidRPr="006A7487" w:rsidRDefault="006A7487" w:rsidP="006A748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shapetype w14:anchorId="17675A0B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7" type="#_x0000_t202" alt="&#10;                 Informacje Służbowe podmiotu z Grupy mBank - objęte ochroną | mBank Groups entity Business information - protected" style="position:absolute;margin-left:0;margin-top:0;width:443.55pt;height:52.05pt;z-index:251682816;visibility:visible;mso-wrap-style:none;mso-height-percent:0;mso-wrap-distance-left:0;mso-wrap-distance-top:0;mso-wrap-distance-right:0;mso-wrap-distance-bottom:0;mso-position-horizontal:left;mso-position-horizontal-relative:page;mso-position-vertical:top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" filled="f" stroked="f">
              <v:textbox inset="20pt,15pt,0,0">
                <w:txbxContent>
                  <w:p w14:paraId="7CC19CB1" w14:textId="77777777" w:rsidR="006A7487" w:rsidRPr="006A7487" w:rsidRDefault="006A7487" w:rsidP="006A74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  <w:p w14:paraId="27F51BE7" w14:textId="7B8D1CF9" w:rsidR="006A7487" w:rsidRPr="006A7487" w:rsidRDefault="006A7487" w:rsidP="006A748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7271F">
      <w:rPr>
        <w:noProof/>
        <w:lang w:val="pl-PL"/>
      </w:rPr>
      <w:drawing>
        <wp:anchor distT="0" distB="0" distL="114300" distR="114300" simplePos="0" relativeHeight="251667456" behindDoc="0" locked="0" layoutInCell="1" allowOverlap="1" wp14:anchorId="75FB904B" wp14:editId="4EDB86B5">
          <wp:simplePos x="0" y="0"/>
          <wp:positionH relativeFrom="page">
            <wp:posOffset>408940</wp:posOffset>
          </wp:positionH>
          <wp:positionV relativeFrom="page">
            <wp:posOffset>391795</wp:posOffset>
          </wp:positionV>
          <wp:extent cx="1860550" cy="478155"/>
          <wp:effectExtent l="0" t="0" r="0" b="444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0550" cy="4781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w16sdtfl="http://schemas.microsoft.com/office/word/2024/wordml/sdtformatlock" xmlns:w16du="http://schemas.microsoft.com/office/word/2023/wordml/word16du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73A5D7F" w14:textId="77777777" w:rsidR="00A7271F" w:rsidRDefault="00A7271F">
    <w:pPr>
      <w:pStyle w:val="Nagwek"/>
    </w:pPr>
  </w:p>
  <w:p w14:paraId="652198C4" w14:textId="77777777" w:rsidR="00A7271F" w:rsidRDefault="00A7271F">
    <w:pPr>
      <w:pStyle w:val="Nagwek"/>
    </w:pPr>
  </w:p>
  <w:p w14:paraId="54EE89EB" w14:textId="77777777" w:rsidR="00A7271F" w:rsidRDefault="00A7271F">
    <w:pPr>
      <w:pStyle w:val="Nagwek"/>
    </w:pPr>
  </w:p>
  <w:p w14:paraId="5E2DD9BB" w14:textId="77777777" w:rsidR="00A7271F" w:rsidRDefault="00A727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5E3"/>
    <w:multiLevelType w:val="multilevel"/>
    <w:tmpl w:val="434C3E6E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 w:val="0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BEB7104"/>
    <w:multiLevelType w:val="hybridMultilevel"/>
    <w:tmpl w:val="C6462742"/>
    <w:lvl w:ilvl="0" w:tplc="606445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BB614B2"/>
    <w:multiLevelType w:val="hybridMultilevel"/>
    <w:tmpl w:val="6B40F8D2"/>
    <w:lvl w:ilvl="0" w:tplc="21982BBA">
      <w:start w:val="1"/>
      <w:numFmt w:val="lowerLetter"/>
      <w:lvlText w:val="%1)"/>
      <w:lvlJc w:val="left"/>
      <w:pPr>
        <w:ind w:left="720" w:hanging="360"/>
      </w:pPr>
    </w:lvl>
    <w:lvl w:ilvl="1" w:tplc="D9AC3816">
      <w:start w:val="1"/>
      <w:numFmt w:val="lowerLetter"/>
      <w:lvlText w:val="%2)"/>
      <w:lvlJc w:val="left"/>
      <w:pPr>
        <w:ind w:left="720" w:hanging="360"/>
      </w:pPr>
    </w:lvl>
    <w:lvl w:ilvl="2" w:tplc="F656E436">
      <w:start w:val="1"/>
      <w:numFmt w:val="lowerLetter"/>
      <w:lvlText w:val="%3)"/>
      <w:lvlJc w:val="left"/>
      <w:pPr>
        <w:ind w:left="720" w:hanging="360"/>
      </w:pPr>
    </w:lvl>
    <w:lvl w:ilvl="3" w:tplc="A36AC884">
      <w:start w:val="1"/>
      <w:numFmt w:val="lowerLetter"/>
      <w:lvlText w:val="%4)"/>
      <w:lvlJc w:val="left"/>
      <w:pPr>
        <w:ind w:left="720" w:hanging="360"/>
      </w:pPr>
    </w:lvl>
    <w:lvl w:ilvl="4" w:tplc="FDE4A0E0">
      <w:start w:val="1"/>
      <w:numFmt w:val="lowerLetter"/>
      <w:lvlText w:val="%5)"/>
      <w:lvlJc w:val="left"/>
      <w:pPr>
        <w:ind w:left="720" w:hanging="360"/>
      </w:pPr>
    </w:lvl>
    <w:lvl w:ilvl="5" w:tplc="2DCC2EF8">
      <w:start w:val="1"/>
      <w:numFmt w:val="lowerLetter"/>
      <w:lvlText w:val="%6)"/>
      <w:lvlJc w:val="left"/>
      <w:pPr>
        <w:ind w:left="720" w:hanging="360"/>
      </w:pPr>
    </w:lvl>
    <w:lvl w:ilvl="6" w:tplc="58E6CCBE">
      <w:start w:val="1"/>
      <w:numFmt w:val="lowerLetter"/>
      <w:lvlText w:val="%7)"/>
      <w:lvlJc w:val="left"/>
      <w:pPr>
        <w:ind w:left="720" w:hanging="360"/>
      </w:pPr>
    </w:lvl>
    <w:lvl w:ilvl="7" w:tplc="2612063A">
      <w:start w:val="1"/>
      <w:numFmt w:val="lowerLetter"/>
      <w:lvlText w:val="%8)"/>
      <w:lvlJc w:val="left"/>
      <w:pPr>
        <w:ind w:left="720" w:hanging="360"/>
      </w:pPr>
    </w:lvl>
    <w:lvl w:ilvl="8" w:tplc="2932D868">
      <w:start w:val="1"/>
      <w:numFmt w:val="lowerLetter"/>
      <w:lvlText w:val="%9)"/>
      <w:lvlJc w:val="left"/>
      <w:pPr>
        <w:ind w:left="720" w:hanging="360"/>
      </w:pPr>
    </w:lvl>
  </w:abstractNum>
  <w:abstractNum w:abstractNumId="3" w15:restartNumberingAfterBreak="0">
    <w:nsid w:val="2FC142DB"/>
    <w:multiLevelType w:val="hybridMultilevel"/>
    <w:tmpl w:val="D13A3C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E7E86"/>
    <w:multiLevelType w:val="hybridMultilevel"/>
    <w:tmpl w:val="97528E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443E6"/>
    <w:multiLevelType w:val="hybridMultilevel"/>
    <w:tmpl w:val="4090234C"/>
    <w:lvl w:ilvl="0" w:tplc="20746F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BA33AD"/>
    <w:multiLevelType w:val="multilevel"/>
    <w:tmpl w:val="4516D260"/>
    <w:lvl w:ilvl="0">
      <w:start w:val="1"/>
      <w:numFmt w:val="decimal"/>
      <w:lvlText w:val="%1"/>
      <w:lvlJc w:val="left"/>
      <w:pPr>
        <w:ind w:left="370" w:hanging="3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0" w:hanging="37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7E62AFE"/>
    <w:multiLevelType w:val="hybridMultilevel"/>
    <w:tmpl w:val="761EEE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E9694B"/>
    <w:multiLevelType w:val="hybridMultilevel"/>
    <w:tmpl w:val="6C7EBE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26126"/>
    <w:multiLevelType w:val="hybridMultilevel"/>
    <w:tmpl w:val="3D80AE48"/>
    <w:lvl w:ilvl="0" w:tplc="0E94C26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D317B38"/>
    <w:multiLevelType w:val="hybridMultilevel"/>
    <w:tmpl w:val="50A8A7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2B7458"/>
    <w:multiLevelType w:val="hybridMultilevel"/>
    <w:tmpl w:val="D0E8EE2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F4032A"/>
    <w:multiLevelType w:val="hybridMultilevel"/>
    <w:tmpl w:val="49F49E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905F1F"/>
    <w:multiLevelType w:val="hybridMultilevel"/>
    <w:tmpl w:val="85E65D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9303E0"/>
    <w:multiLevelType w:val="hybridMultilevel"/>
    <w:tmpl w:val="ACF4AD6E"/>
    <w:lvl w:ilvl="0" w:tplc="8E6E7E4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C20CE"/>
    <w:multiLevelType w:val="multilevel"/>
    <w:tmpl w:val="0409001D"/>
    <w:styleLink w:val="numerowani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6B9A3F22"/>
    <w:multiLevelType w:val="hybridMultilevel"/>
    <w:tmpl w:val="7CE26EA6"/>
    <w:lvl w:ilvl="0" w:tplc="A4DE6B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6A568DA"/>
    <w:multiLevelType w:val="hybridMultilevel"/>
    <w:tmpl w:val="E3DE4A56"/>
    <w:lvl w:ilvl="0" w:tplc="6B2C10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0228261">
    <w:abstractNumId w:val="15"/>
  </w:num>
  <w:num w:numId="2" w16cid:durableId="148138895">
    <w:abstractNumId w:val="1"/>
  </w:num>
  <w:num w:numId="3" w16cid:durableId="1132753536">
    <w:abstractNumId w:val="4"/>
  </w:num>
  <w:num w:numId="4" w16cid:durableId="436948041">
    <w:abstractNumId w:val="11"/>
  </w:num>
  <w:num w:numId="5" w16cid:durableId="1225794978">
    <w:abstractNumId w:val="3"/>
  </w:num>
  <w:num w:numId="6" w16cid:durableId="822500853">
    <w:abstractNumId w:val="7"/>
  </w:num>
  <w:num w:numId="7" w16cid:durableId="1042093226">
    <w:abstractNumId w:val="16"/>
  </w:num>
  <w:num w:numId="8" w16cid:durableId="11803858">
    <w:abstractNumId w:val="13"/>
  </w:num>
  <w:num w:numId="9" w16cid:durableId="588544676">
    <w:abstractNumId w:val="8"/>
  </w:num>
  <w:num w:numId="10" w16cid:durableId="1643076458">
    <w:abstractNumId w:val="10"/>
  </w:num>
  <w:num w:numId="11" w16cid:durableId="1248463585">
    <w:abstractNumId w:val="5"/>
  </w:num>
  <w:num w:numId="12" w16cid:durableId="367527780">
    <w:abstractNumId w:val="14"/>
  </w:num>
  <w:num w:numId="13" w16cid:durableId="1712414530">
    <w:abstractNumId w:val="12"/>
  </w:num>
  <w:num w:numId="14" w16cid:durableId="904487527">
    <w:abstractNumId w:val="6"/>
  </w:num>
  <w:num w:numId="15" w16cid:durableId="801385005">
    <w:abstractNumId w:val="17"/>
  </w:num>
  <w:num w:numId="16" w16cid:durableId="832179697">
    <w:abstractNumId w:val="0"/>
  </w:num>
  <w:num w:numId="17" w16cid:durableId="1753701879">
    <w:abstractNumId w:val="9"/>
  </w:num>
  <w:num w:numId="18" w16cid:durableId="119140830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5731"/>
    <w:rsid w:val="000033CF"/>
    <w:rsid w:val="00015A91"/>
    <w:rsid w:val="00016EC1"/>
    <w:rsid w:val="00021268"/>
    <w:rsid w:val="000354E8"/>
    <w:rsid w:val="00042623"/>
    <w:rsid w:val="00046D55"/>
    <w:rsid w:val="00047886"/>
    <w:rsid w:val="00052D54"/>
    <w:rsid w:val="00055EC1"/>
    <w:rsid w:val="0007340E"/>
    <w:rsid w:val="00073B60"/>
    <w:rsid w:val="0008698C"/>
    <w:rsid w:val="000870D0"/>
    <w:rsid w:val="0008770A"/>
    <w:rsid w:val="000908A5"/>
    <w:rsid w:val="00096159"/>
    <w:rsid w:val="000A7DD4"/>
    <w:rsid w:val="000B3563"/>
    <w:rsid w:val="000B3D9A"/>
    <w:rsid w:val="000B6BA1"/>
    <w:rsid w:val="000C5C40"/>
    <w:rsid w:val="000C62DF"/>
    <w:rsid w:val="000C78B9"/>
    <w:rsid w:val="000D278F"/>
    <w:rsid w:val="000E6488"/>
    <w:rsid w:val="000F1823"/>
    <w:rsid w:val="000F2496"/>
    <w:rsid w:val="000F490C"/>
    <w:rsid w:val="001003E7"/>
    <w:rsid w:val="001006A3"/>
    <w:rsid w:val="00101B0A"/>
    <w:rsid w:val="00101FFF"/>
    <w:rsid w:val="00121EAD"/>
    <w:rsid w:val="001347EE"/>
    <w:rsid w:val="00144763"/>
    <w:rsid w:val="0016139E"/>
    <w:rsid w:val="0017366F"/>
    <w:rsid w:val="00180AA6"/>
    <w:rsid w:val="00182D3C"/>
    <w:rsid w:val="00187B28"/>
    <w:rsid w:val="0019518D"/>
    <w:rsid w:val="00196682"/>
    <w:rsid w:val="001A3B77"/>
    <w:rsid w:val="001A4D2E"/>
    <w:rsid w:val="001A5072"/>
    <w:rsid w:val="001A6514"/>
    <w:rsid w:val="001A6ABA"/>
    <w:rsid w:val="001B6006"/>
    <w:rsid w:val="001B6E8E"/>
    <w:rsid w:val="001D07D4"/>
    <w:rsid w:val="001D20E9"/>
    <w:rsid w:val="001E18B9"/>
    <w:rsid w:val="00205D57"/>
    <w:rsid w:val="00221344"/>
    <w:rsid w:val="00221835"/>
    <w:rsid w:val="00230300"/>
    <w:rsid w:val="00237C92"/>
    <w:rsid w:val="00264808"/>
    <w:rsid w:val="00265A40"/>
    <w:rsid w:val="00270ABE"/>
    <w:rsid w:val="00271F63"/>
    <w:rsid w:val="00280528"/>
    <w:rsid w:val="00286B80"/>
    <w:rsid w:val="002A14CE"/>
    <w:rsid w:val="002A6004"/>
    <w:rsid w:val="002A78C7"/>
    <w:rsid w:val="002B4D41"/>
    <w:rsid w:val="002C1A90"/>
    <w:rsid w:val="002D079E"/>
    <w:rsid w:val="002D362C"/>
    <w:rsid w:val="002D4E4B"/>
    <w:rsid w:val="002D6A86"/>
    <w:rsid w:val="002E1B19"/>
    <w:rsid w:val="002E7259"/>
    <w:rsid w:val="002F0D67"/>
    <w:rsid w:val="002F52B7"/>
    <w:rsid w:val="0030115C"/>
    <w:rsid w:val="00310958"/>
    <w:rsid w:val="0031343C"/>
    <w:rsid w:val="00314B4D"/>
    <w:rsid w:val="00332522"/>
    <w:rsid w:val="00335012"/>
    <w:rsid w:val="00373F73"/>
    <w:rsid w:val="003770C3"/>
    <w:rsid w:val="00377691"/>
    <w:rsid w:val="00381413"/>
    <w:rsid w:val="003832E4"/>
    <w:rsid w:val="00397401"/>
    <w:rsid w:val="003A0215"/>
    <w:rsid w:val="003A50CD"/>
    <w:rsid w:val="003C4D1D"/>
    <w:rsid w:val="003C67C4"/>
    <w:rsid w:val="003D39C8"/>
    <w:rsid w:val="003D5A97"/>
    <w:rsid w:val="003D7857"/>
    <w:rsid w:val="003E33A8"/>
    <w:rsid w:val="003E67EB"/>
    <w:rsid w:val="003F0D57"/>
    <w:rsid w:val="003F3214"/>
    <w:rsid w:val="003F324F"/>
    <w:rsid w:val="00404D6D"/>
    <w:rsid w:val="004110B8"/>
    <w:rsid w:val="004112A4"/>
    <w:rsid w:val="004138CF"/>
    <w:rsid w:val="00431E48"/>
    <w:rsid w:val="004433B8"/>
    <w:rsid w:val="0045196F"/>
    <w:rsid w:val="00456977"/>
    <w:rsid w:val="004614B3"/>
    <w:rsid w:val="00461A78"/>
    <w:rsid w:val="00463B03"/>
    <w:rsid w:val="0048357F"/>
    <w:rsid w:val="00483FC6"/>
    <w:rsid w:val="00491B16"/>
    <w:rsid w:val="004A51B4"/>
    <w:rsid w:val="004A699A"/>
    <w:rsid w:val="004B2722"/>
    <w:rsid w:val="004B557C"/>
    <w:rsid w:val="004C44E0"/>
    <w:rsid w:val="004D0089"/>
    <w:rsid w:val="004D518E"/>
    <w:rsid w:val="004E06BA"/>
    <w:rsid w:val="004E226A"/>
    <w:rsid w:val="004E67A6"/>
    <w:rsid w:val="004F0921"/>
    <w:rsid w:val="004F346D"/>
    <w:rsid w:val="005028F9"/>
    <w:rsid w:val="00503AD8"/>
    <w:rsid w:val="00507CEA"/>
    <w:rsid w:val="0051190C"/>
    <w:rsid w:val="00514970"/>
    <w:rsid w:val="00514D85"/>
    <w:rsid w:val="00525859"/>
    <w:rsid w:val="00527D83"/>
    <w:rsid w:val="005537BD"/>
    <w:rsid w:val="00556152"/>
    <w:rsid w:val="00556D3C"/>
    <w:rsid w:val="00562B6B"/>
    <w:rsid w:val="00573592"/>
    <w:rsid w:val="0057465E"/>
    <w:rsid w:val="00576E39"/>
    <w:rsid w:val="005850D5"/>
    <w:rsid w:val="00585F28"/>
    <w:rsid w:val="00596F65"/>
    <w:rsid w:val="005A1C4A"/>
    <w:rsid w:val="005A3EC7"/>
    <w:rsid w:val="005C3EEB"/>
    <w:rsid w:val="005D00B5"/>
    <w:rsid w:val="005D2CFC"/>
    <w:rsid w:val="005E04A3"/>
    <w:rsid w:val="005E0B83"/>
    <w:rsid w:val="005E3AF7"/>
    <w:rsid w:val="005E7B13"/>
    <w:rsid w:val="005F55CB"/>
    <w:rsid w:val="0060596F"/>
    <w:rsid w:val="00606D17"/>
    <w:rsid w:val="0061735D"/>
    <w:rsid w:val="00622BEB"/>
    <w:rsid w:val="00625C56"/>
    <w:rsid w:val="00626DD2"/>
    <w:rsid w:val="00627B67"/>
    <w:rsid w:val="0063134E"/>
    <w:rsid w:val="0064004F"/>
    <w:rsid w:val="0064258D"/>
    <w:rsid w:val="00655731"/>
    <w:rsid w:val="006562DB"/>
    <w:rsid w:val="00656A62"/>
    <w:rsid w:val="0066079C"/>
    <w:rsid w:val="00663795"/>
    <w:rsid w:val="0066490A"/>
    <w:rsid w:val="006704E5"/>
    <w:rsid w:val="006735A3"/>
    <w:rsid w:val="00674192"/>
    <w:rsid w:val="0068039F"/>
    <w:rsid w:val="0068590A"/>
    <w:rsid w:val="00686DE9"/>
    <w:rsid w:val="006968B5"/>
    <w:rsid w:val="006A10C1"/>
    <w:rsid w:val="006A1A81"/>
    <w:rsid w:val="006A5D51"/>
    <w:rsid w:val="006A7487"/>
    <w:rsid w:val="006B5AFB"/>
    <w:rsid w:val="006C62E2"/>
    <w:rsid w:val="006D2C75"/>
    <w:rsid w:val="006D2DBE"/>
    <w:rsid w:val="006D32D7"/>
    <w:rsid w:val="006D5E79"/>
    <w:rsid w:val="006E5A01"/>
    <w:rsid w:val="006F2F7D"/>
    <w:rsid w:val="006F70C7"/>
    <w:rsid w:val="00704B8A"/>
    <w:rsid w:val="00705569"/>
    <w:rsid w:val="00712C87"/>
    <w:rsid w:val="00715B6C"/>
    <w:rsid w:val="00720BA3"/>
    <w:rsid w:val="00725EEC"/>
    <w:rsid w:val="00734826"/>
    <w:rsid w:val="00763DB7"/>
    <w:rsid w:val="00772AD3"/>
    <w:rsid w:val="00772CC6"/>
    <w:rsid w:val="007740FA"/>
    <w:rsid w:val="00791300"/>
    <w:rsid w:val="00791DCA"/>
    <w:rsid w:val="007A0B63"/>
    <w:rsid w:val="007B5B75"/>
    <w:rsid w:val="007B6474"/>
    <w:rsid w:val="007C1565"/>
    <w:rsid w:val="007C32B1"/>
    <w:rsid w:val="007C7486"/>
    <w:rsid w:val="007D1525"/>
    <w:rsid w:val="007D2209"/>
    <w:rsid w:val="007E25A3"/>
    <w:rsid w:val="007F1678"/>
    <w:rsid w:val="007F3C5A"/>
    <w:rsid w:val="007F7927"/>
    <w:rsid w:val="007F7BB3"/>
    <w:rsid w:val="00802003"/>
    <w:rsid w:val="00805069"/>
    <w:rsid w:val="00814A27"/>
    <w:rsid w:val="00825505"/>
    <w:rsid w:val="00834B49"/>
    <w:rsid w:val="00835E2E"/>
    <w:rsid w:val="008605AB"/>
    <w:rsid w:val="00860CBC"/>
    <w:rsid w:val="00866954"/>
    <w:rsid w:val="00874B67"/>
    <w:rsid w:val="008774CD"/>
    <w:rsid w:val="00880B34"/>
    <w:rsid w:val="00885CDF"/>
    <w:rsid w:val="00891CB1"/>
    <w:rsid w:val="00893D31"/>
    <w:rsid w:val="008B41B9"/>
    <w:rsid w:val="008D0535"/>
    <w:rsid w:val="008D4E9D"/>
    <w:rsid w:val="008E40F9"/>
    <w:rsid w:val="008E4765"/>
    <w:rsid w:val="008E7F9B"/>
    <w:rsid w:val="00901884"/>
    <w:rsid w:val="009259A7"/>
    <w:rsid w:val="00937FB7"/>
    <w:rsid w:val="00945AAA"/>
    <w:rsid w:val="00945C2F"/>
    <w:rsid w:val="0095252A"/>
    <w:rsid w:val="00954885"/>
    <w:rsid w:val="009563CE"/>
    <w:rsid w:val="009629D0"/>
    <w:rsid w:val="00963E0D"/>
    <w:rsid w:val="0096555B"/>
    <w:rsid w:val="0097552B"/>
    <w:rsid w:val="009817E5"/>
    <w:rsid w:val="009A44F7"/>
    <w:rsid w:val="009B3221"/>
    <w:rsid w:val="009C42DE"/>
    <w:rsid w:val="009E1686"/>
    <w:rsid w:val="009F1728"/>
    <w:rsid w:val="009F78DC"/>
    <w:rsid w:val="00A315C1"/>
    <w:rsid w:val="00A34A41"/>
    <w:rsid w:val="00A439B2"/>
    <w:rsid w:val="00A45373"/>
    <w:rsid w:val="00A50B25"/>
    <w:rsid w:val="00A57A75"/>
    <w:rsid w:val="00A60727"/>
    <w:rsid w:val="00A62725"/>
    <w:rsid w:val="00A70FE8"/>
    <w:rsid w:val="00A7271F"/>
    <w:rsid w:val="00A73231"/>
    <w:rsid w:val="00A80C2E"/>
    <w:rsid w:val="00A81C12"/>
    <w:rsid w:val="00A87A7B"/>
    <w:rsid w:val="00A87AE9"/>
    <w:rsid w:val="00A93B77"/>
    <w:rsid w:val="00AA037C"/>
    <w:rsid w:val="00AA3121"/>
    <w:rsid w:val="00AA3F1E"/>
    <w:rsid w:val="00AB4C01"/>
    <w:rsid w:val="00AB5B38"/>
    <w:rsid w:val="00AC3186"/>
    <w:rsid w:val="00AD1C8B"/>
    <w:rsid w:val="00AD58CC"/>
    <w:rsid w:val="00AD73C7"/>
    <w:rsid w:val="00AE0B1D"/>
    <w:rsid w:val="00AE1A13"/>
    <w:rsid w:val="00AF0AA9"/>
    <w:rsid w:val="00AF0BAB"/>
    <w:rsid w:val="00AF326F"/>
    <w:rsid w:val="00AF3358"/>
    <w:rsid w:val="00AF58D0"/>
    <w:rsid w:val="00B006B8"/>
    <w:rsid w:val="00B0323E"/>
    <w:rsid w:val="00B075AB"/>
    <w:rsid w:val="00B1325C"/>
    <w:rsid w:val="00B13E2C"/>
    <w:rsid w:val="00B22005"/>
    <w:rsid w:val="00B22206"/>
    <w:rsid w:val="00B23F7B"/>
    <w:rsid w:val="00B26CF5"/>
    <w:rsid w:val="00B428F2"/>
    <w:rsid w:val="00B43209"/>
    <w:rsid w:val="00B433A0"/>
    <w:rsid w:val="00B4596E"/>
    <w:rsid w:val="00B5424C"/>
    <w:rsid w:val="00B5732D"/>
    <w:rsid w:val="00B633E4"/>
    <w:rsid w:val="00B65263"/>
    <w:rsid w:val="00B72678"/>
    <w:rsid w:val="00B76202"/>
    <w:rsid w:val="00B931E8"/>
    <w:rsid w:val="00BA00C7"/>
    <w:rsid w:val="00BA45F2"/>
    <w:rsid w:val="00BA4D51"/>
    <w:rsid w:val="00BC6817"/>
    <w:rsid w:val="00BD5BA8"/>
    <w:rsid w:val="00BE2B08"/>
    <w:rsid w:val="00BF00AE"/>
    <w:rsid w:val="00C03366"/>
    <w:rsid w:val="00C062B4"/>
    <w:rsid w:val="00C147EA"/>
    <w:rsid w:val="00C2451D"/>
    <w:rsid w:val="00C27C28"/>
    <w:rsid w:val="00C419DB"/>
    <w:rsid w:val="00C574C6"/>
    <w:rsid w:val="00C6222B"/>
    <w:rsid w:val="00C810D5"/>
    <w:rsid w:val="00C90D13"/>
    <w:rsid w:val="00C90FB6"/>
    <w:rsid w:val="00CA4C62"/>
    <w:rsid w:val="00CC20CD"/>
    <w:rsid w:val="00CC3323"/>
    <w:rsid w:val="00CC3580"/>
    <w:rsid w:val="00CC63CC"/>
    <w:rsid w:val="00CD4B73"/>
    <w:rsid w:val="00CD6052"/>
    <w:rsid w:val="00CD7758"/>
    <w:rsid w:val="00D10B90"/>
    <w:rsid w:val="00D10F3D"/>
    <w:rsid w:val="00D12A04"/>
    <w:rsid w:val="00D12DE8"/>
    <w:rsid w:val="00D33D82"/>
    <w:rsid w:val="00D36DB5"/>
    <w:rsid w:val="00D43631"/>
    <w:rsid w:val="00D6647A"/>
    <w:rsid w:val="00D70A62"/>
    <w:rsid w:val="00DA37D8"/>
    <w:rsid w:val="00DB2350"/>
    <w:rsid w:val="00DB6CFC"/>
    <w:rsid w:val="00DC0548"/>
    <w:rsid w:val="00DC2781"/>
    <w:rsid w:val="00DC3089"/>
    <w:rsid w:val="00DC64DE"/>
    <w:rsid w:val="00DD4437"/>
    <w:rsid w:val="00DE709D"/>
    <w:rsid w:val="00DF220C"/>
    <w:rsid w:val="00DF70F8"/>
    <w:rsid w:val="00E026C9"/>
    <w:rsid w:val="00E15C1B"/>
    <w:rsid w:val="00E163BB"/>
    <w:rsid w:val="00E21ED2"/>
    <w:rsid w:val="00E22A30"/>
    <w:rsid w:val="00E3265A"/>
    <w:rsid w:val="00E35AB5"/>
    <w:rsid w:val="00E36774"/>
    <w:rsid w:val="00E57443"/>
    <w:rsid w:val="00E64919"/>
    <w:rsid w:val="00E67BED"/>
    <w:rsid w:val="00E8449E"/>
    <w:rsid w:val="00E85261"/>
    <w:rsid w:val="00E86894"/>
    <w:rsid w:val="00E903B9"/>
    <w:rsid w:val="00E90B4E"/>
    <w:rsid w:val="00EA5281"/>
    <w:rsid w:val="00EA64A8"/>
    <w:rsid w:val="00EB30D9"/>
    <w:rsid w:val="00EB386C"/>
    <w:rsid w:val="00EB5A4E"/>
    <w:rsid w:val="00EC77F0"/>
    <w:rsid w:val="00ED01B4"/>
    <w:rsid w:val="00ED2441"/>
    <w:rsid w:val="00EF2AFC"/>
    <w:rsid w:val="00EF4584"/>
    <w:rsid w:val="00F00F82"/>
    <w:rsid w:val="00F21FA7"/>
    <w:rsid w:val="00F22FB0"/>
    <w:rsid w:val="00F332D1"/>
    <w:rsid w:val="00F622B0"/>
    <w:rsid w:val="00F738CE"/>
    <w:rsid w:val="00F830A5"/>
    <w:rsid w:val="00F86109"/>
    <w:rsid w:val="00FA0C35"/>
    <w:rsid w:val="00FA14D7"/>
    <w:rsid w:val="00FB0FE8"/>
    <w:rsid w:val="00FB1ED3"/>
    <w:rsid w:val="00FB41A1"/>
    <w:rsid w:val="00FD0482"/>
    <w:rsid w:val="00FD38E7"/>
    <w:rsid w:val="00FE0CD4"/>
    <w:rsid w:val="00FE45BB"/>
    <w:rsid w:val="00FE679A"/>
    <w:rsid w:val="00FF2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39D68B3C"/>
  <w14:defaultImageDpi w14:val="300"/>
  <w15:docId w15:val="{CE818B27-FC20-4861-9137-2CD43134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62B6B"/>
    <w:pPr>
      <w:spacing w:after="120"/>
    </w:pPr>
    <w:rPr>
      <w:rFonts w:ascii="Arial" w:hAnsi="Arial"/>
      <w:color w:val="595959" w:themeColor="text1" w:themeTint="A6"/>
      <w:sz w:val="18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D38E7"/>
    <w:pPr>
      <w:keepNext/>
      <w:spacing w:before="567" w:line="480" w:lineRule="auto"/>
      <w:ind w:left="567" w:hanging="567"/>
      <w:outlineLvl w:val="0"/>
    </w:pPr>
    <w:rPr>
      <w:rFonts w:eastAsia="Times New Roman" w:cs="Times New Roman"/>
      <w:b/>
      <w:bCs/>
      <w:color w:val="005C24"/>
      <w:kern w:val="28"/>
      <w:sz w:val="26"/>
      <w:szCs w:val="26"/>
      <w:lang w:val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1F63"/>
    <w:pPr>
      <w:keepNext/>
      <w:keepLines/>
      <w:spacing w:before="40" w:after="0"/>
      <w:outlineLvl w:val="1"/>
    </w:pPr>
    <w:rPr>
      <w:rFonts w:ascii="Aptos Display" w:eastAsia="Times New Roman" w:hAnsi="Aptos Display" w:cs="Times New Roman"/>
      <w:color w:val="0F4761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1F63"/>
    <w:pPr>
      <w:keepNext/>
      <w:keepLines/>
      <w:spacing w:before="40" w:after="0"/>
      <w:outlineLvl w:val="2"/>
    </w:pPr>
    <w:rPr>
      <w:rFonts w:asciiTheme="minorHAnsi" w:eastAsia="Times New Roman" w:hAnsiTheme="minorHAnsi" w:cs="Times New Roman"/>
      <w:color w:val="0F4761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1F63"/>
    <w:pPr>
      <w:keepNext/>
      <w:keepLines/>
      <w:spacing w:before="40" w:after="0"/>
      <w:outlineLvl w:val="3"/>
    </w:pPr>
    <w:rPr>
      <w:rFonts w:asciiTheme="minorHAnsi" w:eastAsia="Times New Roman" w:hAnsiTheme="minorHAnsi" w:cs="Times New Roman"/>
      <w:i/>
      <w:iCs/>
      <w:color w:val="0F4761"/>
      <w:sz w:val="24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1F63"/>
    <w:pPr>
      <w:keepNext/>
      <w:keepLines/>
      <w:spacing w:before="40" w:after="0"/>
      <w:outlineLvl w:val="4"/>
    </w:pPr>
    <w:rPr>
      <w:rFonts w:asciiTheme="minorHAnsi" w:eastAsia="Times New Roman" w:hAnsiTheme="minorHAnsi" w:cs="Times New Roman"/>
      <w:color w:val="0F4761"/>
      <w:sz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1F63"/>
    <w:pPr>
      <w:keepNext/>
      <w:keepLines/>
      <w:spacing w:before="40" w:after="0"/>
      <w:outlineLvl w:val="5"/>
    </w:pPr>
    <w:rPr>
      <w:rFonts w:asciiTheme="minorHAnsi" w:eastAsia="Times New Roman" w:hAnsiTheme="minorHAnsi" w:cs="Times New Roman"/>
      <w:i/>
      <w:iCs/>
      <w:color w:val="595959"/>
      <w:sz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1F63"/>
    <w:pPr>
      <w:keepNext/>
      <w:keepLines/>
      <w:spacing w:before="40" w:after="0"/>
      <w:outlineLvl w:val="6"/>
    </w:pPr>
    <w:rPr>
      <w:rFonts w:asciiTheme="minorHAnsi" w:eastAsia="Times New Roman" w:hAnsiTheme="minorHAnsi" w:cs="Times New Roman"/>
      <w:color w:val="595959"/>
      <w:sz w:val="24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1F63"/>
    <w:pPr>
      <w:keepNext/>
      <w:keepLines/>
      <w:spacing w:before="40" w:after="0"/>
      <w:outlineLvl w:val="7"/>
    </w:pPr>
    <w:rPr>
      <w:rFonts w:asciiTheme="minorHAnsi" w:eastAsia="Times New Roman" w:hAnsiTheme="minorHAnsi" w:cs="Times New Roman"/>
      <w:i/>
      <w:iCs/>
      <w:color w:val="272727"/>
      <w:sz w:val="24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1F63"/>
    <w:pPr>
      <w:keepNext/>
      <w:keepLines/>
      <w:spacing w:before="40" w:after="0"/>
      <w:outlineLvl w:val="8"/>
    </w:pPr>
    <w:rPr>
      <w:rFonts w:asciiTheme="minorHAnsi" w:eastAsia="Times New Roman" w:hAnsiTheme="minorHAnsi" w:cs="Times New Roman"/>
      <w:color w:val="272727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1BZWBK">
    <w:name w:val="1_BZWBK"/>
    <w:basedOn w:val="Standardowy"/>
    <w:uiPriority w:val="99"/>
    <w:rsid w:val="004B2722"/>
    <w:pPr>
      <w:suppressAutoHyphens/>
      <w:spacing w:before="120" w:after="120"/>
      <w:outlineLvl w:val="0"/>
    </w:pPr>
    <w:rPr>
      <w:rFonts w:ascii="Arial" w:hAnsi="Arial"/>
      <w:sz w:val="18"/>
      <w:szCs w:val="18"/>
    </w:rPr>
    <w:tblPr>
      <w:tblBorders>
        <w:top w:val="single" w:sz="4" w:space="0" w:color="auto"/>
        <w:bottom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pPr>
        <w:wordWrap/>
        <w:spacing w:beforeLines="0" w:before="120" w:beforeAutospacing="0" w:afterLines="0" w:after="120" w:afterAutospacing="0"/>
        <w:ind w:firstLineChars="0" w:firstLine="0"/>
        <w:contextualSpacing w:val="0"/>
        <w:jc w:val="center"/>
      </w:pPr>
      <w:rPr>
        <w:rFonts w:ascii="Arial" w:hAnsi="Arial"/>
        <w:caps/>
        <w:smallCaps w:val="0"/>
        <w:strike w:val="0"/>
        <w:dstrike w:val="0"/>
        <w:vanish w:val="0"/>
        <w:color w:val="005C24"/>
        <w:sz w:val="18"/>
        <w:szCs w:val="18"/>
        <w:vertAlign w:val="baseline"/>
      </w:rPr>
      <w:tblPr/>
      <w:tcPr>
        <w:shd w:val="clear" w:color="auto" w:fill="D9D9D9" w:themeFill="background1" w:themeFillShade="D9"/>
      </w:tcPr>
    </w:tblStylePr>
  </w:style>
  <w:style w:type="character" w:customStyle="1" w:styleId="Nagwek1Znak">
    <w:name w:val="Nagłówek 1 Znak"/>
    <w:basedOn w:val="Domylnaczcionkaakapitu"/>
    <w:link w:val="Nagwek1"/>
    <w:uiPriority w:val="9"/>
    <w:rsid w:val="00FD38E7"/>
    <w:rPr>
      <w:rFonts w:ascii="Arial" w:eastAsia="Times New Roman" w:hAnsi="Arial" w:cs="Times New Roman"/>
      <w:b/>
      <w:bCs/>
      <w:color w:val="005C24"/>
      <w:kern w:val="28"/>
      <w:sz w:val="26"/>
      <w:szCs w:val="26"/>
      <w:lang w:val="pl-PL"/>
    </w:rPr>
  </w:style>
  <w:style w:type="numbering" w:customStyle="1" w:styleId="numerowanie">
    <w:name w:val="numerowanie"/>
    <w:uiPriority w:val="99"/>
    <w:rsid w:val="00834B49"/>
    <w:pPr>
      <w:numPr>
        <w:numId w:val="1"/>
      </w:numPr>
    </w:pPr>
  </w:style>
  <w:style w:type="paragraph" w:styleId="Nagwek">
    <w:name w:val="header"/>
    <w:basedOn w:val="Normalny"/>
    <w:link w:val="NagwekZnak"/>
    <w:uiPriority w:val="99"/>
    <w:unhideWhenUsed/>
    <w:rsid w:val="0065573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55731"/>
    <w:rPr>
      <w:rFonts w:ascii="Arial" w:hAnsi="Arial"/>
      <w:sz w:val="18"/>
    </w:rPr>
  </w:style>
  <w:style w:type="paragraph" w:styleId="Stopka">
    <w:name w:val="footer"/>
    <w:basedOn w:val="Normalny"/>
    <w:link w:val="StopkaZnak"/>
    <w:uiPriority w:val="99"/>
    <w:unhideWhenUsed/>
    <w:rsid w:val="0065573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55731"/>
    <w:rPr>
      <w:rFonts w:ascii="Arial" w:hAnsi="Arial"/>
      <w:sz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55731"/>
    <w:rPr>
      <w:rFonts w:ascii="Lucida Grande CE" w:hAnsi="Lucida Grande CE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5731"/>
    <w:rPr>
      <w:rFonts w:ascii="Lucida Grande CE" w:hAnsi="Lucida Grande CE"/>
      <w:sz w:val="18"/>
      <w:szCs w:val="18"/>
    </w:rPr>
  </w:style>
  <w:style w:type="paragraph" w:styleId="Akapitzlist">
    <w:name w:val="List Paragraph"/>
    <w:aliases w:val="ISCG Numerowanie,lp1,Bullet List,Styl 1,List Paragraph2,Lista - wielopoziomowa,Lista - poziom 1,List Paragraph1,Punktory w atrybutach,Podsis rysunku,Akapit z listą numerowaną,FooterText,numbered,Paragraphe de liste1,列出段落,列出段落1,b1"/>
    <w:basedOn w:val="Normalny"/>
    <w:link w:val="AkapitzlistZnak"/>
    <w:uiPriority w:val="34"/>
    <w:qFormat/>
    <w:rsid w:val="00BA4D5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6490A"/>
    <w:rPr>
      <w:color w:val="0000FF" w:themeColor="hyperlink"/>
      <w:u w:val="single"/>
    </w:rPr>
  </w:style>
  <w:style w:type="paragraph" w:customStyle="1" w:styleId="Default">
    <w:name w:val="Default"/>
    <w:rsid w:val="0066490A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lang w:val="pl-PL"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6490A"/>
    <w:pPr>
      <w:spacing w:after="0"/>
    </w:pPr>
    <w:rPr>
      <w:rFonts w:asciiTheme="minorHAnsi" w:eastAsiaTheme="minorHAnsi" w:hAnsiTheme="minorHAnsi"/>
      <w:color w:val="auto"/>
      <w:sz w:val="20"/>
      <w:szCs w:val="20"/>
      <w:lang w:val="pl-PL"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6490A"/>
    <w:rPr>
      <w:rFonts w:eastAsiaTheme="minorHAnsi"/>
      <w:sz w:val="20"/>
      <w:szCs w:val="20"/>
      <w:lang w:val="pl-PL"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6490A"/>
    <w:rPr>
      <w:vertAlign w:val="superscript"/>
    </w:rPr>
  </w:style>
  <w:style w:type="table" w:styleId="Tabela-Siatka">
    <w:name w:val="Table Grid"/>
    <w:basedOn w:val="Standardowy"/>
    <w:uiPriority w:val="39"/>
    <w:rsid w:val="0066490A"/>
    <w:rPr>
      <w:rFonts w:eastAsiaTheme="minorHAnsi"/>
      <w:sz w:val="22"/>
      <w:szCs w:val="22"/>
      <w:lang w:val="pl-P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E33A8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C4D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C4D1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C4D1D"/>
    <w:rPr>
      <w:rFonts w:ascii="Arial" w:hAnsi="Arial"/>
      <w:color w:val="595959" w:themeColor="text1" w:themeTint="A6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C4D1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C4D1D"/>
    <w:rPr>
      <w:rFonts w:ascii="Arial" w:hAnsi="Arial"/>
      <w:b/>
      <w:bCs/>
      <w:color w:val="595959" w:themeColor="text1" w:themeTint="A6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91DCA"/>
    <w:pPr>
      <w:spacing w:after="0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91DCA"/>
    <w:rPr>
      <w:rFonts w:ascii="Arial" w:hAnsi="Arial"/>
      <w:color w:val="595959" w:themeColor="text1" w:themeTint="A6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91DCA"/>
    <w:rPr>
      <w:vertAlign w:val="superscript"/>
    </w:rPr>
  </w:style>
  <w:style w:type="paragraph" w:styleId="Poprawka">
    <w:name w:val="Revision"/>
    <w:hidden/>
    <w:uiPriority w:val="99"/>
    <w:semiHidden/>
    <w:rsid w:val="000870D0"/>
    <w:rPr>
      <w:rFonts w:ascii="Arial" w:hAnsi="Arial"/>
      <w:color w:val="595959" w:themeColor="text1" w:themeTint="A6"/>
      <w:sz w:val="18"/>
    </w:rPr>
  </w:style>
  <w:style w:type="paragraph" w:customStyle="1" w:styleId="Nagwek21">
    <w:name w:val="Nagłówek 21"/>
    <w:basedOn w:val="Normalny"/>
    <w:next w:val="Normalny"/>
    <w:uiPriority w:val="9"/>
    <w:semiHidden/>
    <w:unhideWhenUsed/>
    <w:qFormat/>
    <w:rsid w:val="00271F63"/>
    <w:pPr>
      <w:keepNext/>
      <w:keepLines/>
      <w:spacing w:before="160" w:after="80" w:line="259" w:lineRule="auto"/>
      <w:outlineLvl w:val="1"/>
    </w:pPr>
    <w:rPr>
      <w:rFonts w:ascii="Aptos Display" w:eastAsia="Times New Roman" w:hAnsi="Aptos Display" w:cs="Times New Roman"/>
      <w:color w:val="0F4761"/>
      <w:kern w:val="2"/>
      <w:sz w:val="32"/>
      <w:szCs w:val="32"/>
      <w:lang w:val="pl-PL" w:eastAsia="en-US"/>
      <w14:ligatures w14:val="standardContextual"/>
    </w:rPr>
  </w:style>
  <w:style w:type="paragraph" w:customStyle="1" w:styleId="Nagwek31">
    <w:name w:val="Nagłówek 31"/>
    <w:basedOn w:val="Normalny"/>
    <w:next w:val="Normalny"/>
    <w:uiPriority w:val="9"/>
    <w:semiHidden/>
    <w:unhideWhenUsed/>
    <w:qFormat/>
    <w:rsid w:val="00271F63"/>
    <w:pPr>
      <w:keepNext/>
      <w:keepLines/>
      <w:spacing w:before="160" w:after="80" w:line="259" w:lineRule="auto"/>
      <w:outlineLvl w:val="2"/>
    </w:pPr>
    <w:rPr>
      <w:rFonts w:ascii="Aptos" w:eastAsia="Times New Roman" w:hAnsi="Aptos" w:cs="Times New Roman"/>
      <w:color w:val="0F4761"/>
      <w:kern w:val="2"/>
      <w:sz w:val="28"/>
      <w:szCs w:val="28"/>
      <w:lang w:val="pl-PL" w:eastAsia="en-US"/>
      <w14:ligatures w14:val="standardContextual"/>
    </w:rPr>
  </w:style>
  <w:style w:type="paragraph" w:customStyle="1" w:styleId="Nagwek41">
    <w:name w:val="Nagłówek 41"/>
    <w:basedOn w:val="Normalny"/>
    <w:next w:val="Normalny"/>
    <w:uiPriority w:val="9"/>
    <w:semiHidden/>
    <w:unhideWhenUsed/>
    <w:qFormat/>
    <w:rsid w:val="00271F63"/>
    <w:pPr>
      <w:keepNext/>
      <w:keepLines/>
      <w:spacing w:before="80" w:after="40" w:line="259" w:lineRule="auto"/>
      <w:outlineLvl w:val="3"/>
    </w:pPr>
    <w:rPr>
      <w:rFonts w:ascii="Aptos" w:eastAsia="Times New Roman" w:hAnsi="Aptos" w:cs="Times New Roman"/>
      <w:i/>
      <w:iCs/>
      <w:color w:val="0F4761"/>
      <w:kern w:val="2"/>
      <w:sz w:val="22"/>
      <w:szCs w:val="22"/>
      <w:lang w:val="pl-PL" w:eastAsia="en-US"/>
      <w14:ligatures w14:val="standardContextual"/>
    </w:rPr>
  </w:style>
  <w:style w:type="paragraph" w:customStyle="1" w:styleId="Nagwek51">
    <w:name w:val="Nagłówek 51"/>
    <w:basedOn w:val="Normalny"/>
    <w:next w:val="Normalny"/>
    <w:uiPriority w:val="9"/>
    <w:semiHidden/>
    <w:unhideWhenUsed/>
    <w:qFormat/>
    <w:rsid w:val="00271F63"/>
    <w:pPr>
      <w:keepNext/>
      <w:keepLines/>
      <w:spacing w:before="80" w:after="40" w:line="259" w:lineRule="auto"/>
      <w:outlineLvl w:val="4"/>
    </w:pPr>
    <w:rPr>
      <w:rFonts w:ascii="Aptos" w:eastAsia="Times New Roman" w:hAnsi="Aptos" w:cs="Times New Roman"/>
      <w:color w:val="0F4761"/>
      <w:kern w:val="2"/>
      <w:sz w:val="22"/>
      <w:szCs w:val="22"/>
      <w:lang w:val="pl-PL" w:eastAsia="en-US"/>
      <w14:ligatures w14:val="standardContextual"/>
    </w:rPr>
  </w:style>
  <w:style w:type="paragraph" w:customStyle="1" w:styleId="Nagwek61">
    <w:name w:val="Nagłówek 61"/>
    <w:basedOn w:val="Normalny"/>
    <w:next w:val="Normalny"/>
    <w:uiPriority w:val="9"/>
    <w:semiHidden/>
    <w:unhideWhenUsed/>
    <w:qFormat/>
    <w:rsid w:val="00271F63"/>
    <w:pPr>
      <w:keepNext/>
      <w:keepLines/>
      <w:spacing w:before="40" w:after="0" w:line="259" w:lineRule="auto"/>
      <w:outlineLvl w:val="5"/>
    </w:pPr>
    <w:rPr>
      <w:rFonts w:ascii="Aptos" w:eastAsia="Times New Roman" w:hAnsi="Aptos" w:cs="Times New Roman"/>
      <w:i/>
      <w:iCs/>
      <w:kern w:val="2"/>
      <w:sz w:val="22"/>
      <w:szCs w:val="22"/>
      <w:lang w:val="pl-PL" w:eastAsia="en-US"/>
      <w14:ligatures w14:val="standardContextual"/>
    </w:rPr>
  </w:style>
  <w:style w:type="paragraph" w:customStyle="1" w:styleId="Nagwek71">
    <w:name w:val="Nagłówek 71"/>
    <w:basedOn w:val="Normalny"/>
    <w:next w:val="Normalny"/>
    <w:uiPriority w:val="9"/>
    <w:semiHidden/>
    <w:unhideWhenUsed/>
    <w:qFormat/>
    <w:rsid w:val="00271F63"/>
    <w:pPr>
      <w:keepNext/>
      <w:keepLines/>
      <w:spacing w:before="40" w:after="0" w:line="259" w:lineRule="auto"/>
      <w:outlineLvl w:val="6"/>
    </w:pPr>
    <w:rPr>
      <w:rFonts w:ascii="Aptos" w:eastAsia="Times New Roman" w:hAnsi="Aptos" w:cs="Times New Roman"/>
      <w:kern w:val="2"/>
      <w:sz w:val="22"/>
      <w:szCs w:val="22"/>
      <w:lang w:val="pl-PL" w:eastAsia="en-US"/>
      <w14:ligatures w14:val="standardContextual"/>
    </w:rPr>
  </w:style>
  <w:style w:type="paragraph" w:customStyle="1" w:styleId="Nagwek81">
    <w:name w:val="Nagłówek 81"/>
    <w:basedOn w:val="Normalny"/>
    <w:next w:val="Normalny"/>
    <w:uiPriority w:val="9"/>
    <w:semiHidden/>
    <w:unhideWhenUsed/>
    <w:qFormat/>
    <w:rsid w:val="00271F63"/>
    <w:pPr>
      <w:keepNext/>
      <w:keepLines/>
      <w:spacing w:after="0" w:line="259" w:lineRule="auto"/>
      <w:outlineLvl w:val="7"/>
    </w:pPr>
    <w:rPr>
      <w:rFonts w:ascii="Aptos" w:eastAsia="Times New Roman" w:hAnsi="Aptos" w:cs="Times New Roman"/>
      <w:i/>
      <w:iCs/>
      <w:color w:val="272727"/>
      <w:kern w:val="2"/>
      <w:sz w:val="22"/>
      <w:szCs w:val="22"/>
      <w:lang w:val="pl-PL" w:eastAsia="en-US"/>
      <w14:ligatures w14:val="standardContextual"/>
    </w:rPr>
  </w:style>
  <w:style w:type="paragraph" w:customStyle="1" w:styleId="Nagwek91">
    <w:name w:val="Nagłówek 91"/>
    <w:basedOn w:val="Normalny"/>
    <w:next w:val="Normalny"/>
    <w:uiPriority w:val="9"/>
    <w:semiHidden/>
    <w:unhideWhenUsed/>
    <w:qFormat/>
    <w:rsid w:val="00271F63"/>
    <w:pPr>
      <w:keepNext/>
      <w:keepLines/>
      <w:spacing w:after="0" w:line="259" w:lineRule="auto"/>
      <w:outlineLvl w:val="8"/>
    </w:pPr>
    <w:rPr>
      <w:rFonts w:ascii="Aptos" w:eastAsia="Times New Roman" w:hAnsi="Aptos" w:cs="Times New Roman"/>
      <w:color w:val="272727"/>
      <w:kern w:val="2"/>
      <w:sz w:val="22"/>
      <w:szCs w:val="22"/>
      <w:lang w:val="pl-PL" w:eastAsia="en-US"/>
      <w14:ligatures w14:val="standardContextual"/>
    </w:rPr>
  </w:style>
  <w:style w:type="numbering" w:customStyle="1" w:styleId="Bezlisty1">
    <w:name w:val="Bez listy1"/>
    <w:next w:val="Bezlisty"/>
    <w:uiPriority w:val="99"/>
    <w:semiHidden/>
    <w:unhideWhenUsed/>
    <w:rsid w:val="00271F63"/>
  </w:style>
  <w:style w:type="character" w:customStyle="1" w:styleId="Nagwek2Znak">
    <w:name w:val="Nagłówek 2 Znak"/>
    <w:basedOn w:val="Domylnaczcionkaakapitu"/>
    <w:link w:val="Nagwek2"/>
    <w:uiPriority w:val="9"/>
    <w:semiHidden/>
    <w:rsid w:val="00271F63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1F63"/>
    <w:rPr>
      <w:rFonts w:eastAsia="Times New Roman" w:cs="Times New Roman"/>
      <w:color w:val="0F4761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1F63"/>
    <w:rPr>
      <w:rFonts w:eastAsia="Times New Roman" w:cs="Times New Roman"/>
      <w:i/>
      <w:iCs/>
      <w:color w:val="0F476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1F63"/>
    <w:rPr>
      <w:rFonts w:eastAsia="Times New Roman" w:cs="Times New Roman"/>
      <w:color w:val="0F4761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1F63"/>
    <w:rPr>
      <w:rFonts w:eastAsia="Times New Roman" w:cs="Times New Roman"/>
      <w:i/>
      <w:iCs/>
      <w:color w:val="59595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1F63"/>
    <w:rPr>
      <w:rFonts w:eastAsia="Times New Roman" w:cs="Times New Roman"/>
      <w:color w:val="595959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1F63"/>
    <w:rPr>
      <w:rFonts w:eastAsia="Times New Roman" w:cs="Times New Roman"/>
      <w:i/>
      <w:iCs/>
      <w:color w:val="272727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1F63"/>
    <w:rPr>
      <w:rFonts w:eastAsia="Times New Roman" w:cs="Times New Roman"/>
      <w:color w:val="272727"/>
    </w:rPr>
  </w:style>
  <w:style w:type="paragraph" w:customStyle="1" w:styleId="Tytu1">
    <w:name w:val="Tytuł1"/>
    <w:basedOn w:val="Normalny"/>
    <w:next w:val="Normalny"/>
    <w:uiPriority w:val="10"/>
    <w:qFormat/>
    <w:rsid w:val="00271F63"/>
    <w:pPr>
      <w:spacing w:after="80"/>
      <w:contextualSpacing/>
    </w:pPr>
    <w:rPr>
      <w:rFonts w:ascii="Aptos Display" w:eastAsia="Times New Roman" w:hAnsi="Aptos Display" w:cs="Times New Roman"/>
      <w:color w:val="auto"/>
      <w:spacing w:val="-10"/>
      <w:kern w:val="28"/>
      <w:sz w:val="56"/>
      <w:szCs w:val="56"/>
      <w:lang w:val="pl-PL"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271F63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customStyle="1" w:styleId="Podtytu1">
    <w:name w:val="Podtytuł1"/>
    <w:basedOn w:val="Normalny"/>
    <w:next w:val="Normalny"/>
    <w:uiPriority w:val="11"/>
    <w:qFormat/>
    <w:rsid w:val="00271F63"/>
    <w:pPr>
      <w:numPr>
        <w:ilvl w:val="1"/>
      </w:numPr>
      <w:spacing w:after="160" w:line="259" w:lineRule="auto"/>
    </w:pPr>
    <w:rPr>
      <w:rFonts w:ascii="Aptos" w:eastAsia="Times New Roman" w:hAnsi="Aptos" w:cs="Times New Roman"/>
      <w:spacing w:val="15"/>
      <w:kern w:val="2"/>
      <w:sz w:val="28"/>
      <w:szCs w:val="28"/>
      <w:lang w:val="pl-PL"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271F63"/>
    <w:rPr>
      <w:rFonts w:eastAsia="Times New Roman" w:cs="Times New Roman"/>
      <w:color w:val="595959"/>
      <w:spacing w:val="15"/>
      <w:sz w:val="28"/>
      <w:szCs w:val="28"/>
    </w:rPr>
  </w:style>
  <w:style w:type="paragraph" w:customStyle="1" w:styleId="Cytat1">
    <w:name w:val="Cytat1"/>
    <w:basedOn w:val="Normalny"/>
    <w:next w:val="Normalny"/>
    <w:uiPriority w:val="29"/>
    <w:qFormat/>
    <w:rsid w:val="00271F63"/>
    <w:pPr>
      <w:spacing w:before="160" w:after="160" w:line="259" w:lineRule="auto"/>
      <w:jc w:val="center"/>
    </w:pPr>
    <w:rPr>
      <w:rFonts w:ascii="Aptos" w:eastAsia="Aptos" w:hAnsi="Aptos"/>
      <w:i/>
      <w:iCs/>
      <w:color w:val="404040"/>
      <w:kern w:val="2"/>
      <w:sz w:val="22"/>
      <w:szCs w:val="22"/>
      <w:lang w:val="pl-PL"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271F63"/>
    <w:rPr>
      <w:i/>
      <w:iCs/>
      <w:color w:val="404040"/>
    </w:rPr>
  </w:style>
  <w:style w:type="character" w:customStyle="1" w:styleId="Wyrnienieintensywne1">
    <w:name w:val="Wyróżnienie intensywne1"/>
    <w:basedOn w:val="Domylnaczcionkaakapitu"/>
    <w:uiPriority w:val="21"/>
    <w:qFormat/>
    <w:rsid w:val="00271F63"/>
    <w:rPr>
      <w:i/>
      <w:iCs/>
      <w:color w:val="0F4761"/>
    </w:rPr>
  </w:style>
  <w:style w:type="paragraph" w:customStyle="1" w:styleId="Cytatintensywny1">
    <w:name w:val="Cytat intensywny1"/>
    <w:basedOn w:val="Normalny"/>
    <w:next w:val="Normalny"/>
    <w:uiPriority w:val="30"/>
    <w:qFormat/>
    <w:rsid w:val="00271F63"/>
    <w:pPr>
      <w:pBdr>
        <w:top w:val="single" w:sz="4" w:space="10" w:color="0F4761"/>
        <w:bottom w:val="single" w:sz="4" w:space="10" w:color="0F4761"/>
      </w:pBdr>
      <w:spacing w:before="360" w:after="360" w:line="259" w:lineRule="auto"/>
      <w:ind w:left="864" w:right="864"/>
      <w:jc w:val="center"/>
    </w:pPr>
    <w:rPr>
      <w:rFonts w:ascii="Aptos" w:eastAsia="Aptos" w:hAnsi="Aptos"/>
      <w:i/>
      <w:iCs/>
      <w:color w:val="0F4761"/>
      <w:kern w:val="2"/>
      <w:sz w:val="22"/>
      <w:szCs w:val="22"/>
      <w:lang w:val="pl-PL"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1F63"/>
    <w:rPr>
      <w:i/>
      <w:iCs/>
      <w:color w:val="0F4761"/>
    </w:rPr>
  </w:style>
  <w:style w:type="character" w:customStyle="1" w:styleId="Odwoanieintensywne1">
    <w:name w:val="Odwołanie intensywne1"/>
    <w:basedOn w:val="Domylnaczcionkaakapitu"/>
    <w:uiPriority w:val="32"/>
    <w:qFormat/>
    <w:rsid w:val="00271F63"/>
    <w:rPr>
      <w:b/>
      <w:bCs/>
      <w:smallCaps/>
      <w:color w:val="0F4761"/>
      <w:spacing w:val="5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71F63"/>
    <w:rPr>
      <w:color w:val="605E5C"/>
      <w:shd w:val="clear" w:color="auto" w:fill="E1DFDD"/>
    </w:rPr>
  </w:style>
  <w:style w:type="paragraph" w:customStyle="1" w:styleId="Legenda1">
    <w:name w:val="Legenda1"/>
    <w:basedOn w:val="Normalny"/>
    <w:next w:val="Normalny"/>
    <w:uiPriority w:val="35"/>
    <w:unhideWhenUsed/>
    <w:qFormat/>
    <w:rsid w:val="00271F63"/>
    <w:pPr>
      <w:spacing w:after="200"/>
    </w:pPr>
    <w:rPr>
      <w:rFonts w:ascii="Aptos" w:eastAsia="Aptos" w:hAnsi="Aptos"/>
      <w:i/>
      <w:iCs/>
      <w:color w:val="0E2841"/>
      <w:kern w:val="2"/>
      <w:szCs w:val="18"/>
      <w:lang w:val="pl-PL" w:eastAsia="en-US"/>
      <w14:ligatures w14:val="standardContextual"/>
    </w:rPr>
  </w:style>
  <w:style w:type="table" w:customStyle="1" w:styleId="Tabela-Siatka1">
    <w:name w:val="Tabela - Siatka1"/>
    <w:basedOn w:val="Standardowy"/>
    <w:next w:val="Tabela-Siatka"/>
    <w:uiPriority w:val="39"/>
    <w:rsid w:val="00271F63"/>
    <w:rPr>
      <w:rFonts w:eastAsia="Aptos"/>
      <w:kern w:val="2"/>
      <w:lang w:val="pl-PL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ISCG Numerowanie Znak,lp1 Znak,Bullet List Znak,Styl 1 Znak,List Paragraph2 Znak,Lista - wielopoziomowa Znak,Lista - poziom 1 Znak,List Paragraph1 Znak,Punktory w atrybutach Znak,Podsis rysunku Znak,Akapit z listą numerowaną Znak"/>
    <w:basedOn w:val="Domylnaczcionkaakapitu"/>
    <w:link w:val="Akapitzlist"/>
    <w:uiPriority w:val="34"/>
    <w:qFormat/>
    <w:rsid w:val="00271F63"/>
    <w:rPr>
      <w:rFonts w:ascii="Arial" w:hAnsi="Arial"/>
      <w:color w:val="595959" w:themeColor="text1" w:themeTint="A6"/>
      <w:sz w:val="18"/>
    </w:rPr>
  </w:style>
  <w:style w:type="character" w:customStyle="1" w:styleId="Nagwek2Znak1">
    <w:name w:val="Nagłówek 2 Znak1"/>
    <w:basedOn w:val="Domylnaczcionkaakapitu"/>
    <w:uiPriority w:val="9"/>
    <w:semiHidden/>
    <w:rsid w:val="00271F6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271F6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4Znak1">
    <w:name w:val="Nagłówek 4 Znak1"/>
    <w:basedOn w:val="Domylnaczcionkaakapitu"/>
    <w:uiPriority w:val="9"/>
    <w:semiHidden/>
    <w:rsid w:val="00271F63"/>
    <w:rPr>
      <w:rFonts w:asciiTheme="majorHAnsi" w:eastAsiaTheme="majorEastAsia" w:hAnsiTheme="majorHAnsi" w:cstheme="majorBidi"/>
      <w:i/>
      <w:iCs/>
      <w:color w:val="365F91" w:themeColor="accent1" w:themeShade="BF"/>
      <w:sz w:val="18"/>
    </w:rPr>
  </w:style>
  <w:style w:type="character" w:customStyle="1" w:styleId="Nagwek5Znak1">
    <w:name w:val="Nagłówek 5 Znak1"/>
    <w:basedOn w:val="Domylnaczcionkaakapitu"/>
    <w:uiPriority w:val="9"/>
    <w:semiHidden/>
    <w:rsid w:val="00271F63"/>
    <w:rPr>
      <w:rFonts w:asciiTheme="majorHAnsi" w:eastAsiaTheme="majorEastAsia" w:hAnsiTheme="majorHAnsi" w:cstheme="majorBidi"/>
      <w:color w:val="365F91" w:themeColor="accent1" w:themeShade="BF"/>
      <w:sz w:val="18"/>
    </w:rPr>
  </w:style>
  <w:style w:type="character" w:customStyle="1" w:styleId="Nagwek6Znak1">
    <w:name w:val="Nagłówek 6 Znak1"/>
    <w:basedOn w:val="Domylnaczcionkaakapitu"/>
    <w:uiPriority w:val="9"/>
    <w:semiHidden/>
    <w:rsid w:val="00271F63"/>
    <w:rPr>
      <w:rFonts w:asciiTheme="majorHAnsi" w:eastAsiaTheme="majorEastAsia" w:hAnsiTheme="majorHAnsi" w:cstheme="majorBidi"/>
      <w:color w:val="243F60" w:themeColor="accent1" w:themeShade="7F"/>
      <w:sz w:val="18"/>
    </w:rPr>
  </w:style>
  <w:style w:type="character" w:customStyle="1" w:styleId="Nagwek7Znak1">
    <w:name w:val="Nagłówek 7 Znak1"/>
    <w:basedOn w:val="Domylnaczcionkaakapitu"/>
    <w:uiPriority w:val="9"/>
    <w:semiHidden/>
    <w:rsid w:val="00271F63"/>
    <w:rPr>
      <w:rFonts w:asciiTheme="majorHAnsi" w:eastAsiaTheme="majorEastAsia" w:hAnsiTheme="majorHAnsi" w:cstheme="majorBidi"/>
      <w:i/>
      <w:iCs/>
      <w:color w:val="243F60" w:themeColor="accent1" w:themeShade="7F"/>
      <w:sz w:val="18"/>
    </w:rPr>
  </w:style>
  <w:style w:type="character" w:customStyle="1" w:styleId="Nagwek8Znak1">
    <w:name w:val="Nagłówek 8 Znak1"/>
    <w:basedOn w:val="Domylnaczcionkaakapitu"/>
    <w:uiPriority w:val="9"/>
    <w:semiHidden/>
    <w:rsid w:val="00271F6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1">
    <w:name w:val="Nagłówek 9 Znak1"/>
    <w:basedOn w:val="Domylnaczcionkaakapitu"/>
    <w:uiPriority w:val="9"/>
    <w:semiHidden/>
    <w:rsid w:val="00271F63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ytu">
    <w:name w:val="Title"/>
    <w:basedOn w:val="Normalny"/>
    <w:next w:val="Normalny"/>
    <w:link w:val="TytuZnak"/>
    <w:uiPriority w:val="10"/>
    <w:qFormat/>
    <w:rsid w:val="00271F63"/>
    <w:pPr>
      <w:spacing w:after="0"/>
      <w:contextualSpacing/>
    </w:pPr>
    <w:rPr>
      <w:rFonts w:ascii="Aptos Display" w:eastAsia="Times New Roman" w:hAnsi="Aptos Display" w:cs="Times New Roman"/>
      <w:color w:val="auto"/>
      <w:spacing w:val="-10"/>
      <w:kern w:val="28"/>
      <w:sz w:val="56"/>
      <w:szCs w:val="56"/>
    </w:rPr>
  </w:style>
  <w:style w:type="character" w:customStyle="1" w:styleId="TytuZnak1">
    <w:name w:val="Tytuł Znak1"/>
    <w:basedOn w:val="Domylnaczcionkaakapitu"/>
    <w:uiPriority w:val="10"/>
    <w:rsid w:val="00271F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1F63"/>
    <w:pPr>
      <w:numPr>
        <w:ilvl w:val="1"/>
      </w:numPr>
      <w:spacing w:after="160"/>
    </w:pPr>
    <w:rPr>
      <w:rFonts w:asciiTheme="minorHAnsi" w:eastAsia="Times New Roman" w:hAnsiTheme="minorHAnsi" w:cs="Times New Roman"/>
      <w:color w:val="595959"/>
      <w:spacing w:val="15"/>
      <w:sz w:val="28"/>
      <w:szCs w:val="28"/>
    </w:rPr>
  </w:style>
  <w:style w:type="character" w:customStyle="1" w:styleId="PodtytuZnak1">
    <w:name w:val="Podtytuł Znak1"/>
    <w:basedOn w:val="Domylnaczcionkaakapitu"/>
    <w:uiPriority w:val="11"/>
    <w:rsid w:val="00271F63"/>
    <w:rPr>
      <w:color w:val="5A5A5A" w:themeColor="text1" w:themeTint="A5"/>
      <w:spacing w:val="15"/>
      <w:sz w:val="22"/>
      <w:szCs w:val="22"/>
    </w:rPr>
  </w:style>
  <w:style w:type="paragraph" w:styleId="Cytat">
    <w:name w:val="Quote"/>
    <w:basedOn w:val="Normalny"/>
    <w:next w:val="Normalny"/>
    <w:link w:val="CytatZnak"/>
    <w:uiPriority w:val="29"/>
    <w:qFormat/>
    <w:rsid w:val="00271F63"/>
    <w:pPr>
      <w:spacing w:before="200" w:after="160"/>
      <w:ind w:left="864" w:right="864"/>
      <w:jc w:val="center"/>
    </w:pPr>
    <w:rPr>
      <w:rFonts w:asciiTheme="minorHAnsi" w:hAnsiTheme="minorHAnsi"/>
      <w:i/>
      <w:iCs/>
      <w:color w:val="404040"/>
      <w:sz w:val="24"/>
    </w:rPr>
  </w:style>
  <w:style w:type="character" w:customStyle="1" w:styleId="CytatZnak1">
    <w:name w:val="Cytat Znak1"/>
    <w:basedOn w:val="Domylnaczcionkaakapitu"/>
    <w:uiPriority w:val="29"/>
    <w:rsid w:val="00271F63"/>
    <w:rPr>
      <w:rFonts w:ascii="Arial" w:hAnsi="Arial"/>
      <w:i/>
      <w:iCs/>
      <w:color w:val="404040" w:themeColor="text1" w:themeTint="BF"/>
      <w:sz w:val="18"/>
    </w:rPr>
  </w:style>
  <w:style w:type="character" w:styleId="Wyrnienieintensywne">
    <w:name w:val="Intense Emphasis"/>
    <w:basedOn w:val="Domylnaczcionkaakapitu"/>
    <w:uiPriority w:val="21"/>
    <w:qFormat/>
    <w:rsid w:val="00271F63"/>
    <w:rPr>
      <w:i/>
      <w:iCs/>
      <w:color w:val="4F81BD" w:themeColor="accent1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1F6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rFonts w:asciiTheme="minorHAnsi" w:hAnsiTheme="minorHAnsi"/>
      <w:i/>
      <w:iCs/>
      <w:color w:val="0F4761"/>
      <w:sz w:val="24"/>
    </w:rPr>
  </w:style>
  <w:style w:type="character" w:customStyle="1" w:styleId="CytatintensywnyZnak1">
    <w:name w:val="Cytat intensywny Znak1"/>
    <w:basedOn w:val="Domylnaczcionkaakapitu"/>
    <w:uiPriority w:val="30"/>
    <w:rsid w:val="00271F63"/>
    <w:rPr>
      <w:rFonts w:ascii="Arial" w:hAnsi="Arial"/>
      <w:i/>
      <w:iCs/>
      <w:color w:val="4F81BD" w:themeColor="accent1"/>
      <w:sz w:val="18"/>
    </w:rPr>
  </w:style>
  <w:style w:type="character" w:styleId="Odwoanieintensywne">
    <w:name w:val="Intense Reference"/>
    <w:basedOn w:val="Domylnaczcionkaakapitu"/>
    <w:uiPriority w:val="32"/>
    <w:qFormat/>
    <w:rsid w:val="00271F63"/>
    <w:rPr>
      <w:b/>
      <w:bCs/>
      <w:smallCaps/>
      <w:color w:val="4F81BD" w:themeColor="accent1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050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83C32EA-3856-4A6B-8256-34256C48044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3d55c1c-1188-406a-b735-62802a6bdc02}" enabled="1" method="Privileged" siteId="{a340375a-1ea0-4cdd-8a49-9cd1039ff159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895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Matwis</dc:creator>
  <cp:keywords/>
  <dc:description/>
  <cp:lastModifiedBy>Walkowiak Piotr</cp:lastModifiedBy>
  <cp:revision>2</cp:revision>
  <cp:lastPrinted>2026-04-20T10:40:00Z</cp:lastPrinted>
  <dcterms:created xsi:type="dcterms:W3CDTF">2026-08-21T08:03:00Z</dcterms:created>
  <dcterms:modified xsi:type="dcterms:W3CDTF">2026-08-21T08:03:00Z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7a830aa8,134c2c08,1ba929c2</vt:lpwstr>
  </property>
  <property fmtid="{D5CDD505-2E9C-101B-9397-08002B2CF9AE}" pid="3" name="ClassificationContentMarkingHeaderFontProps">
    <vt:lpwstr>#000000,8,Calibri</vt:lpwstr>
  </property>
  <property fmtid="{D5CDD505-2E9C-101B-9397-08002B2CF9AE}" pid="4" name="ClassificationContentMarkingHeaderText">
    <vt:lpwstr>_x000d_
                 Informacje Służbowe podmiotu z Grupy mBank - objęte ochroną | mBank Groups entity Business information - protected</vt:lpwstr>
  </property>
  <property fmtid="{D5CDD505-2E9C-101B-9397-08002B2CF9AE}" pid="5" name="MSIP_Label_c5b65afd-6ea5-476e-a61a-9d993387407d_Enabled">
    <vt:lpwstr>true</vt:lpwstr>
  </property>
  <property fmtid="{D5CDD505-2E9C-101B-9397-08002B2CF9AE}" pid="6" name="MSIP_Label_c5b65afd-6ea5-476e-a61a-9d993387407d_SetDate">
    <vt:lpwstr>2026-06-15T10:10:22Z</vt:lpwstr>
  </property>
  <property fmtid="{D5CDD505-2E9C-101B-9397-08002B2CF9AE}" pid="7" name="MSIP_Label_c5b65afd-6ea5-476e-a61a-9d993387407d_Method">
    <vt:lpwstr>Standard</vt:lpwstr>
  </property>
  <property fmtid="{D5CDD505-2E9C-101B-9397-08002B2CF9AE}" pid="8" name="MSIP_Label_c5b65afd-6ea5-476e-a61a-9d993387407d_Name">
    <vt:lpwstr>RMSProd31</vt:lpwstr>
  </property>
  <property fmtid="{D5CDD505-2E9C-101B-9397-08002B2CF9AE}" pid="9" name="MSIP_Label_c5b65afd-6ea5-476e-a61a-9d993387407d_SiteId">
    <vt:lpwstr>870a70bc-da20-400b-a46d-2df3fe44e4f3</vt:lpwstr>
  </property>
  <property fmtid="{D5CDD505-2E9C-101B-9397-08002B2CF9AE}" pid="10" name="MSIP_Label_c5b65afd-6ea5-476e-a61a-9d993387407d_ActionId">
    <vt:lpwstr>445673a1-1193-4427-b5de-6ac29439fe80</vt:lpwstr>
  </property>
  <property fmtid="{D5CDD505-2E9C-101B-9397-08002B2CF9AE}" pid="11" name="MSIP_Label_c5b65afd-6ea5-476e-a61a-9d993387407d_ContentBits">
    <vt:lpwstr>1</vt:lpwstr>
  </property>
  <property fmtid="{D5CDD505-2E9C-101B-9397-08002B2CF9AE}" pid="12" name="MSIP_Label_c5b65afd-6ea5-476e-a61a-9d993387407d_Tag">
    <vt:lpwstr>10, 3, 0, 1</vt:lpwstr>
  </property>
</Properties>
</file>